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3365" w14:textId="77777777" w:rsidR="00BE23F2" w:rsidRDefault="00EE64E2" w:rsidP="00AF7D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158E2">
        <w:rPr>
          <w:b/>
          <w:sz w:val="40"/>
          <w:szCs w:val="40"/>
        </w:rPr>
        <w:t>Hammerwich Parish Council Minutes</w:t>
      </w:r>
    </w:p>
    <w:p w14:paraId="0262899B" w14:textId="19D5F0FC" w:rsidR="00E158E2" w:rsidRDefault="004456EE" w:rsidP="00AF7D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 February</w:t>
      </w:r>
      <w:r w:rsidR="001677BD">
        <w:rPr>
          <w:b/>
          <w:sz w:val="40"/>
          <w:szCs w:val="40"/>
        </w:rPr>
        <w:t xml:space="preserve"> 2018</w:t>
      </w:r>
    </w:p>
    <w:p w14:paraId="19459F9B" w14:textId="77777777" w:rsidR="00BE3206" w:rsidRDefault="00E158E2" w:rsidP="00BE3206">
      <w:pPr>
        <w:spacing w:after="0"/>
        <w:rPr>
          <w:sz w:val="26"/>
          <w:szCs w:val="40"/>
        </w:rPr>
      </w:pPr>
      <w:r w:rsidRPr="00BE3206">
        <w:rPr>
          <w:b/>
          <w:sz w:val="26"/>
          <w:szCs w:val="40"/>
        </w:rPr>
        <w:t>In attendance:</w:t>
      </w:r>
    </w:p>
    <w:p w14:paraId="1F08BBCE" w14:textId="13A50479" w:rsidR="00536414" w:rsidRDefault="00ED3D53" w:rsidP="00AF7D80">
      <w:pPr>
        <w:rPr>
          <w:sz w:val="24"/>
        </w:rPr>
      </w:pPr>
      <w:r>
        <w:rPr>
          <w:sz w:val="24"/>
        </w:rPr>
        <w:t>Councillors</w:t>
      </w:r>
      <w:r w:rsidR="00536414" w:rsidRPr="00E158E2">
        <w:rPr>
          <w:sz w:val="24"/>
        </w:rPr>
        <w:t xml:space="preserve"> </w:t>
      </w:r>
      <w:r w:rsidR="00DB0345">
        <w:rPr>
          <w:sz w:val="24"/>
        </w:rPr>
        <w:t xml:space="preserve">Wasdell, </w:t>
      </w:r>
      <w:r w:rsidR="00536414" w:rsidRPr="00E158E2">
        <w:rPr>
          <w:sz w:val="24"/>
        </w:rPr>
        <w:t>Mrs Greenway,</w:t>
      </w:r>
      <w:r w:rsidR="001677BD">
        <w:rPr>
          <w:sz w:val="24"/>
        </w:rPr>
        <w:t xml:space="preserve"> King, Place, </w:t>
      </w:r>
      <w:bookmarkStart w:id="0" w:name="_GoBack"/>
      <w:bookmarkEnd w:id="0"/>
      <w:r w:rsidR="00536414" w:rsidRPr="00E158E2">
        <w:rPr>
          <w:sz w:val="24"/>
        </w:rPr>
        <w:t>Campbell,</w:t>
      </w:r>
      <w:r w:rsidR="004456EE">
        <w:rPr>
          <w:sz w:val="24"/>
        </w:rPr>
        <w:t xml:space="preserve"> Mrs Kirkham</w:t>
      </w:r>
      <w:r w:rsidR="005A6E47">
        <w:rPr>
          <w:sz w:val="24"/>
        </w:rPr>
        <w:t>,</w:t>
      </w:r>
      <w:r w:rsidR="00CB7139">
        <w:rPr>
          <w:sz w:val="24"/>
        </w:rPr>
        <w:t xml:space="preserve"> Mrs Smith</w:t>
      </w:r>
      <w:r w:rsidR="005E02A9">
        <w:rPr>
          <w:sz w:val="24"/>
        </w:rPr>
        <w:t>,</w:t>
      </w:r>
      <w:r w:rsidR="0052025B">
        <w:rPr>
          <w:sz w:val="24"/>
        </w:rPr>
        <w:t xml:space="preserve"> Mrs Gittings</w:t>
      </w:r>
      <w:r w:rsidR="00CB7139">
        <w:rPr>
          <w:sz w:val="24"/>
        </w:rPr>
        <w:t xml:space="preserve">. </w:t>
      </w:r>
    </w:p>
    <w:p w14:paraId="2D1984AF" w14:textId="77777777" w:rsidR="00BE3206" w:rsidRPr="00BE3206" w:rsidRDefault="00BE3206" w:rsidP="00BE3206">
      <w:pPr>
        <w:spacing w:after="0"/>
        <w:rPr>
          <w:b/>
          <w:sz w:val="24"/>
        </w:rPr>
      </w:pPr>
      <w:r w:rsidRPr="00BE3206">
        <w:rPr>
          <w:b/>
          <w:sz w:val="24"/>
        </w:rPr>
        <w:t>Also in attendance:</w:t>
      </w:r>
    </w:p>
    <w:p w14:paraId="470405EA" w14:textId="3460F9D3" w:rsidR="006B082E" w:rsidRDefault="004456EE" w:rsidP="00BE3206">
      <w:pPr>
        <w:spacing w:after="0"/>
        <w:rPr>
          <w:sz w:val="24"/>
        </w:rPr>
      </w:pPr>
      <w:r>
        <w:rPr>
          <w:sz w:val="24"/>
        </w:rPr>
        <w:t>3</w:t>
      </w:r>
      <w:r w:rsidR="006B082E">
        <w:rPr>
          <w:sz w:val="24"/>
        </w:rPr>
        <w:t xml:space="preserve"> Members of the public attended the meeting.</w:t>
      </w:r>
    </w:p>
    <w:p w14:paraId="0063C1C5" w14:textId="77777777" w:rsidR="00BE3206" w:rsidRDefault="00BE3206" w:rsidP="00BE3206">
      <w:pPr>
        <w:spacing w:after="0"/>
        <w:rPr>
          <w:sz w:val="24"/>
        </w:rPr>
      </w:pPr>
      <w:r>
        <w:rPr>
          <w:sz w:val="24"/>
        </w:rPr>
        <w:t>Ellen Bird (Clerk)</w:t>
      </w:r>
    </w:p>
    <w:p w14:paraId="0E0D5B4A" w14:textId="77777777" w:rsidR="00BE3206" w:rsidRDefault="00BE3206" w:rsidP="00BE3206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8410"/>
      </w:tblGrid>
      <w:tr w:rsidR="00536414" w:rsidRPr="00E158E2" w14:paraId="5FBE9F3A" w14:textId="77777777" w:rsidTr="005F3A65">
        <w:tc>
          <w:tcPr>
            <w:tcW w:w="616" w:type="dxa"/>
            <w:shd w:val="clear" w:color="auto" w:fill="FFFFFF" w:themeFill="background1"/>
          </w:tcPr>
          <w:p w14:paraId="3173EC9E" w14:textId="77777777"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1.</w:t>
            </w:r>
          </w:p>
        </w:tc>
        <w:tc>
          <w:tcPr>
            <w:tcW w:w="8410" w:type="dxa"/>
            <w:shd w:val="clear" w:color="auto" w:fill="FFFFFF" w:themeFill="background1"/>
          </w:tcPr>
          <w:p w14:paraId="47493D39" w14:textId="77777777"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Apologies for Absence</w:t>
            </w:r>
          </w:p>
        </w:tc>
      </w:tr>
      <w:tr w:rsidR="00536414" w:rsidRPr="00E158E2" w14:paraId="694DBF5E" w14:textId="77777777" w:rsidTr="005F3A65">
        <w:tc>
          <w:tcPr>
            <w:tcW w:w="616" w:type="dxa"/>
            <w:shd w:val="clear" w:color="auto" w:fill="FFFFFF" w:themeFill="background1"/>
          </w:tcPr>
          <w:p w14:paraId="2EEF6703" w14:textId="77777777" w:rsidR="00536414" w:rsidRPr="00E158E2" w:rsidRDefault="00536414" w:rsidP="00AF7D80">
            <w:pPr>
              <w:rPr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314FA9FE" w14:textId="1230201D" w:rsidR="009C61FD" w:rsidRDefault="009C61FD" w:rsidP="006E3FA1">
            <w:pPr>
              <w:rPr>
                <w:sz w:val="24"/>
              </w:rPr>
            </w:pPr>
            <w:r>
              <w:rPr>
                <w:sz w:val="24"/>
              </w:rPr>
              <w:t>Apologies for absence were receiv</w:t>
            </w:r>
            <w:r w:rsidR="00372DFB">
              <w:rPr>
                <w:sz w:val="24"/>
              </w:rPr>
              <w:t>ed from Councillor</w:t>
            </w:r>
            <w:r w:rsidR="00EB225B">
              <w:rPr>
                <w:sz w:val="24"/>
              </w:rPr>
              <w:t xml:space="preserve"> </w:t>
            </w:r>
            <w:r w:rsidR="00DB0345">
              <w:rPr>
                <w:sz w:val="24"/>
              </w:rPr>
              <w:t>Pullen</w:t>
            </w:r>
            <w:r w:rsidR="004456EE">
              <w:rPr>
                <w:sz w:val="24"/>
              </w:rPr>
              <w:t xml:space="preserve"> and Mrs Taylor</w:t>
            </w:r>
            <w:r w:rsidR="005E02A9">
              <w:rPr>
                <w:sz w:val="24"/>
              </w:rPr>
              <w:t>.</w:t>
            </w:r>
          </w:p>
          <w:p w14:paraId="70257D88" w14:textId="77777777" w:rsidR="005A6E47" w:rsidRPr="00E158E2" w:rsidRDefault="005A6E47" w:rsidP="00DB0345">
            <w:pPr>
              <w:rPr>
                <w:sz w:val="24"/>
              </w:rPr>
            </w:pPr>
          </w:p>
        </w:tc>
      </w:tr>
      <w:tr w:rsidR="00536414" w:rsidRPr="00E158E2" w14:paraId="791F7C1F" w14:textId="77777777" w:rsidTr="005F3A65">
        <w:tc>
          <w:tcPr>
            <w:tcW w:w="616" w:type="dxa"/>
            <w:shd w:val="clear" w:color="auto" w:fill="FFFFFF" w:themeFill="background1"/>
          </w:tcPr>
          <w:p w14:paraId="66B367D1" w14:textId="77777777"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2.</w:t>
            </w:r>
          </w:p>
        </w:tc>
        <w:tc>
          <w:tcPr>
            <w:tcW w:w="8410" w:type="dxa"/>
            <w:shd w:val="clear" w:color="auto" w:fill="FFFFFF" w:themeFill="background1"/>
          </w:tcPr>
          <w:p w14:paraId="0BA2A1A2" w14:textId="77777777"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Declarations of Interest</w:t>
            </w:r>
          </w:p>
        </w:tc>
      </w:tr>
      <w:tr w:rsidR="00536414" w:rsidRPr="00E158E2" w14:paraId="2A607831" w14:textId="77777777" w:rsidTr="005F3A65">
        <w:tc>
          <w:tcPr>
            <w:tcW w:w="616" w:type="dxa"/>
            <w:shd w:val="clear" w:color="auto" w:fill="FFFFFF" w:themeFill="background1"/>
          </w:tcPr>
          <w:p w14:paraId="47E99AE9" w14:textId="77777777" w:rsidR="00536414" w:rsidRPr="00E158E2" w:rsidRDefault="00536414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5A51733B" w14:textId="4C895AE7" w:rsidR="00536414" w:rsidRDefault="00536414" w:rsidP="00DB0345">
            <w:pPr>
              <w:rPr>
                <w:sz w:val="24"/>
              </w:rPr>
            </w:pPr>
          </w:p>
          <w:p w14:paraId="4C711BF8" w14:textId="4F8C6BDC" w:rsidR="00D22958" w:rsidRDefault="00D22958" w:rsidP="00DB0345">
            <w:pPr>
              <w:rPr>
                <w:sz w:val="24"/>
              </w:rPr>
            </w:pPr>
            <w:r>
              <w:rPr>
                <w:sz w:val="24"/>
              </w:rPr>
              <w:t>Councillors Place and Mrs Gittings declared an interest in</w:t>
            </w:r>
            <w:r w:rsidR="004456EE">
              <w:rPr>
                <w:sz w:val="24"/>
              </w:rPr>
              <w:t xml:space="preserve"> respect of 1 Fox Croft</w:t>
            </w:r>
            <w:r>
              <w:rPr>
                <w:sz w:val="24"/>
              </w:rPr>
              <w:t xml:space="preserve"> as they lived nearby.</w:t>
            </w:r>
          </w:p>
          <w:p w14:paraId="254A31AD" w14:textId="0790D53E" w:rsidR="00DB0345" w:rsidRPr="00E158E2" w:rsidRDefault="00DB0345" w:rsidP="00DB0345">
            <w:pPr>
              <w:rPr>
                <w:sz w:val="24"/>
              </w:rPr>
            </w:pPr>
          </w:p>
        </w:tc>
      </w:tr>
      <w:tr w:rsidR="005C1CB8" w:rsidRPr="00E158E2" w14:paraId="3D3765A3" w14:textId="77777777" w:rsidTr="005F3A65">
        <w:tc>
          <w:tcPr>
            <w:tcW w:w="616" w:type="dxa"/>
            <w:shd w:val="clear" w:color="auto" w:fill="FFFFFF" w:themeFill="background1"/>
          </w:tcPr>
          <w:p w14:paraId="51EFA812" w14:textId="77777777" w:rsidR="005C1CB8" w:rsidRDefault="0052025B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C1CB8">
              <w:rPr>
                <w:b/>
                <w:sz w:val="24"/>
              </w:rPr>
              <w:t xml:space="preserve">. </w:t>
            </w:r>
          </w:p>
        </w:tc>
        <w:tc>
          <w:tcPr>
            <w:tcW w:w="8410" w:type="dxa"/>
            <w:shd w:val="clear" w:color="auto" w:fill="FFFFFF" w:themeFill="background1"/>
          </w:tcPr>
          <w:p w14:paraId="720FA42F" w14:textId="0E0F8E51" w:rsidR="00AD04CD" w:rsidRDefault="00B538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 w:rsidR="0052025B">
              <w:rPr>
                <w:b/>
                <w:sz w:val="24"/>
              </w:rPr>
              <w:t xml:space="preserve"> of the minutes held on</w:t>
            </w:r>
            <w:r w:rsidR="0016570C">
              <w:rPr>
                <w:b/>
                <w:sz w:val="24"/>
              </w:rPr>
              <w:t xml:space="preserve"> </w:t>
            </w:r>
            <w:r w:rsidR="004456EE">
              <w:rPr>
                <w:b/>
                <w:sz w:val="24"/>
              </w:rPr>
              <w:t>17 January 2018</w:t>
            </w:r>
          </w:p>
          <w:p w14:paraId="05D380E9" w14:textId="3BC820EB" w:rsidR="004456EE" w:rsidRDefault="004456EE" w:rsidP="00AF7D80">
            <w:pPr>
              <w:rPr>
                <w:b/>
                <w:sz w:val="24"/>
              </w:rPr>
            </w:pPr>
          </w:p>
          <w:p w14:paraId="07A39B39" w14:textId="267F1CFB" w:rsidR="004456EE" w:rsidRPr="004456EE" w:rsidRDefault="004456EE" w:rsidP="00AF7D80">
            <w:pPr>
              <w:rPr>
                <w:sz w:val="24"/>
              </w:rPr>
            </w:pPr>
            <w:r>
              <w:rPr>
                <w:sz w:val="24"/>
              </w:rPr>
              <w:t>It was noted that the date needed amending to read 17 January 2018.</w:t>
            </w:r>
          </w:p>
          <w:p w14:paraId="5D1AA39F" w14:textId="77777777" w:rsidR="00E42001" w:rsidRDefault="00E42001" w:rsidP="00AF7D80">
            <w:pPr>
              <w:rPr>
                <w:sz w:val="24"/>
              </w:rPr>
            </w:pPr>
          </w:p>
          <w:p w14:paraId="6203F109" w14:textId="120745D0" w:rsidR="00B53878" w:rsidRDefault="00B538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</w:t>
            </w:r>
            <w:r w:rsidR="004456EE">
              <w:rPr>
                <w:b/>
                <w:sz w:val="24"/>
              </w:rPr>
              <w:t xml:space="preserve">(subject to the above amendment) </w:t>
            </w:r>
            <w:r>
              <w:rPr>
                <w:b/>
                <w:sz w:val="24"/>
              </w:rPr>
              <w:t>to</w:t>
            </w:r>
            <w:r w:rsidR="0052025B">
              <w:rPr>
                <w:b/>
                <w:sz w:val="24"/>
              </w:rPr>
              <w:t xml:space="preserve"> approve the minutes of </w:t>
            </w:r>
            <w:r w:rsidR="004456EE">
              <w:rPr>
                <w:b/>
                <w:sz w:val="24"/>
              </w:rPr>
              <w:t>17 January 2018</w:t>
            </w:r>
            <w:r>
              <w:rPr>
                <w:b/>
                <w:sz w:val="24"/>
              </w:rPr>
              <w:t xml:space="preserve"> and that</w:t>
            </w:r>
            <w:r w:rsidR="0052025B">
              <w:rPr>
                <w:b/>
                <w:sz w:val="24"/>
              </w:rPr>
              <w:t xml:space="preserve"> these be signed by the Chair</w:t>
            </w:r>
            <w:r w:rsidR="00D22958">
              <w:rPr>
                <w:b/>
                <w:sz w:val="24"/>
              </w:rPr>
              <w:t>man</w:t>
            </w:r>
            <w:r>
              <w:rPr>
                <w:b/>
                <w:sz w:val="24"/>
              </w:rPr>
              <w:t>.</w:t>
            </w:r>
          </w:p>
          <w:p w14:paraId="4C42E426" w14:textId="77777777" w:rsidR="00FE6D90" w:rsidRPr="00503D54" w:rsidRDefault="00FE6D90" w:rsidP="00AF7D80">
            <w:pPr>
              <w:rPr>
                <w:sz w:val="24"/>
              </w:rPr>
            </w:pPr>
          </w:p>
        </w:tc>
      </w:tr>
      <w:tr w:rsidR="005C1CB8" w:rsidRPr="00E158E2" w14:paraId="2A64FACA" w14:textId="77777777" w:rsidTr="005F3A65">
        <w:tc>
          <w:tcPr>
            <w:tcW w:w="616" w:type="dxa"/>
            <w:shd w:val="clear" w:color="auto" w:fill="FFFFFF" w:themeFill="background1"/>
          </w:tcPr>
          <w:p w14:paraId="11430445" w14:textId="77777777" w:rsidR="003E3E8A" w:rsidRDefault="0052025B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C1CB8">
              <w:rPr>
                <w:b/>
                <w:sz w:val="24"/>
              </w:rPr>
              <w:t>.</w:t>
            </w:r>
          </w:p>
          <w:p w14:paraId="53078DAD" w14:textId="77777777" w:rsidR="00B53878" w:rsidRDefault="00B53878" w:rsidP="00AF7D80">
            <w:pPr>
              <w:rPr>
                <w:b/>
                <w:sz w:val="24"/>
              </w:rPr>
            </w:pPr>
          </w:p>
          <w:p w14:paraId="63D3120B" w14:textId="77777777" w:rsidR="00E42001" w:rsidRDefault="00E42001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336814ED" w14:textId="77777777" w:rsidR="00E42001" w:rsidRDefault="00B53878" w:rsidP="00AF7D80">
            <w:pPr>
              <w:tabs>
                <w:tab w:val="left" w:pos="169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Matters Arising</w:t>
            </w:r>
          </w:p>
          <w:p w14:paraId="47267BB7" w14:textId="07EB047D" w:rsidR="00D22958" w:rsidRPr="00D22958" w:rsidRDefault="00D22958" w:rsidP="00CB7139">
            <w:pPr>
              <w:tabs>
                <w:tab w:val="left" w:pos="1698"/>
              </w:tabs>
              <w:rPr>
                <w:sz w:val="24"/>
                <w:u w:val="single"/>
              </w:rPr>
            </w:pPr>
          </w:p>
        </w:tc>
      </w:tr>
      <w:tr w:rsidR="00B22B1F" w:rsidRPr="00E158E2" w14:paraId="0526F528" w14:textId="77777777" w:rsidTr="005F3A65">
        <w:tc>
          <w:tcPr>
            <w:tcW w:w="616" w:type="dxa"/>
            <w:shd w:val="clear" w:color="auto" w:fill="FFFFFF" w:themeFill="background1"/>
          </w:tcPr>
          <w:p w14:paraId="7EF5F304" w14:textId="77777777" w:rsidR="00B22B1F" w:rsidRDefault="00B22B1F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16A7EBAA" w14:textId="634A0244" w:rsidR="00D22958" w:rsidRDefault="004456EE" w:rsidP="00CB71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Defibrillator</w:t>
            </w:r>
          </w:p>
          <w:p w14:paraId="212C2328" w14:textId="5F4568CC" w:rsidR="004456EE" w:rsidRDefault="004456EE" w:rsidP="00CB7139">
            <w:pPr>
              <w:rPr>
                <w:sz w:val="24"/>
                <w:u w:val="single"/>
              </w:rPr>
            </w:pPr>
          </w:p>
          <w:p w14:paraId="04D24051" w14:textId="35CAC9F6" w:rsidR="004456EE" w:rsidRPr="00F530B7" w:rsidRDefault="00F530B7" w:rsidP="00CB7139">
            <w:pPr>
              <w:rPr>
                <w:sz w:val="24"/>
              </w:rPr>
            </w:pPr>
            <w:r w:rsidRPr="00F530B7">
              <w:rPr>
                <w:sz w:val="24"/>
              </w:rPr>
              <w:t>It was noted that the defibrillator installation was in progress.</w:t>
            </w:r>
          </w:p>
          <w:p w14:paraId="1F59EB57" w14:textId="77777777" w:rsidR="00F530B7" w:rsidRDefault="00F530B7" w:rsidP="00CB7139">
            <w:pPr>
              <w:rPr>
                <w:b/>
                <w:sz w:val="24"/>
              </w:rPr>
            </w:pPr>
          </w:p>
          <w:p w14:paraId="26E6EF59" w14:textId="3FDD1420" w:rsidR="00D22958" w:rsidRDefault="00D22958" w:rsidP="00CB71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</w:p>
          <w:p w14:paraId="3C78E647" w14:textId="30F44AD1" w:rsidR="00D22958" w:rsidRPr="00D22958" w:rsidRDefault="00D22958" w:rsidP="00CB7139">
            <w:pPr>
              <w:rPr>
                <w:b/>
                <w:sz w:val="24"/>
              </w:rPr>
            </w:pPr>
          </w:p>
        </w:tc>
      </w:tr>
      <w:tr w:rsidR="009A798D" w:rsidRPr="00E158E2" w14:paraId="4CEF9CBA" w14:textId="77777777" w:rsidTr="005F3A65">
        <w:tc>
          <w:tcPr>
            <w:tcW w:w="616" w:type="dxa"/>
            <w:shd w:val="clear" w:color="auto" w:fill="FFFFFF" w:themeFill="background1"/>
          </w:tcPr>
          <w:p w14:paraId="4297BE52" w14:textId="77777777" w:rsidR="009A798D" w:rsidRDefault="0052025B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9A798D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526D31DF" w14:textId="77777777" w:rsidR="009A798D" w:rsidRDefault="00FE357A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Chairman's A</w:t>
            </w:r>
            <w:r w:rsidR="00B53878">
              <w:rPr>
                <w:b/>
                <w:sz w:val="24"/>
              </w:rPr>
              <w:t>nnouncements</w:t>
            </w:r>
          </w:p>
          <w:p w14:paraId="421F08EF" w14:textId="77777777" w:rsidR="000B5643" w:rsidRDefault="000B5643" w:rsidP="00FE357A">
            <w:pPr>
              <w:rPr>
                <w:sz w:val="24"/>
              </w:rPr>
            </w:pPr>
          </w:p>
          <w:p w14:paraId="3BA69942" w14:textId="2803B383" w:rsidR="00C909A5" w:rsidRDefault="00F530B7" w:rsidP="00FE357A">
            <w:pPr>
              <w:rPr>
                <w:sz w:val="24"/>
              </w:rPr>
            </w:pPr>
            <w:r>
              <w:rPr>
                <w:sz w:val="24"/>
              </w:rPr>
              <w:t>The Chairman reported he would be attending the Parish Forum in future weeks</w:t>
            </w:r>
            <w:r w:rsidR="00C909A5">
              <w:rPr>
                <w:sz w:val="24"/>
              </w:rPr>
              <w:t>.</w:t>
            </w:r>
          </w:p>
          <w:p w14:paraId="310A6DC0" w14:textId="13F8BD90" w:rsidR="00F530B7" w:rsidRDefault="00F530B7" w:rsidP="00FE357A">
            <w:pPr>
              <w:rPr>
                <w:sz w:val="24"/>
              </w:rPr>
            </w:pPr>
          </w:p>
          <w:p w14:paraId="488CFA9B" w14:textId="4E1F09EC" w:rsidR="00F530B7" w:rsidRPr="00F530B7" w:rsidRDefault="00F530B7" w:rsidP="00FE35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</w:p>
          <w:p w14:paraId="2DA061CB" w14:textId="77777777" w:rsidR="00015DEA" w:rsidRDefault="00015DEA" w:rsidP="00015DEA">
            <w:pPr>
              <w:rPr>
                <w:b/>
                <w:sz w:val="24"/>
              </w:rPr>
            </w:pPr>
          </w:p>
          <w:p w14:paraId="66F78427" w14:textId="77777777" w:rsidR="00F530B7" w:rsidRDefault="00F530B7" w:rsidP="00015DEA">
            <w:pPr>
              <w:rPr>
                <w:b/>
                <w:sz w:val="24"/>
              </w:rPr>
            </w:pPr>
          </w:p>
          <w:p w14:paraId="21A0BE1E" w14:textId="77777777" w:rsidR="00F530B7" w:rsidRDefault="00F530B7" w:rsidP="00015DEA">
            <w:pPr>
              <w:rPr>
                <w:b/>
                <w:sz w:val="24"/>
              </w:rPr>
            </w:pPr>
          </w:p>
          <w:p w14:paraId="01524A0E" w14:textId="0E605B71" w:rsidR="00F530B7" w:rsidRPr="00015DEA" w:rsidRDefault="00F530B7" w:rsidP="00015DEA">
            <w:pPr>
              <w:rPr>
                <w:b/>
                <w:sz w:val="24"/>
              </w:rPr>
            </w:pPr>
          </w:p>
        </w:tc>
      </w:tr>
      <w:tr w:rsidR="00334978" w:rsidRPr="00E158E2" w14:paraId="28B1605E" w14:textId="77777777" w:rsidTr="005F3A65">
        <w:tc>
          <w:tcPr>
            <w:tcW w:w="616" w:type="dxa"/>
            <w:shd w:val="clear" w:color="auto" w:fill="FFFFFF" w:themeFill="background1"/>
          </w:tcPr>
          <w:p w14:paraId="1F5C7AC4" w14:textId="77777777" w:rsidR="00334978" w:rsidRDefault="003349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8410" w:type="dxa"/>
            <w:shd w:val="clear" w:color="auto" w:fill="FFFFFF" w:themeFill="background1"/>
          </w:tcPr>
          <w:p w14:paraId="39DE856C" w14:textId="4654BE2F" w:rsidR="00334978" w:rsidRDefault="00F530B7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Neighbourhood Plan</w:t>
            </w:r>
          </w:p>
        </w:tc>
      </w:tr>
      <w:tr w:rsidR="00334978" w:rsidRPr="00E158E2" w14:paraId="620F6270" w14:textId="77777777" w:rsidTr="005F3A65">
        <w:tc>
          <w:tcPr>
            <w:tcW w:w="616" w:type="dxa"/>
            <w:shd w:val="clear" w:color="auto" w:fill="FFFFFF" w:themeFill="background1"/>
          </w:tcPr>
          <w:p w14:paraId="37CAD1B6" w14:textId="77777777" w:rsidR="00334978" w:rsidRDefault="00334978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604428E2" w14:textId="22EA9FDA" w:rsidR="00CA58A9" w:rsidRDefault="00CA58A9" w:rsidP="00CA58A9">
            <w:pPr>
              <w:rPr>
                <w:b/>
                <w:sz w:val="24"/>
              </w:rPr>
            </w:pPr>
          </w:p>
          <w:p w14:paraId="1DB202CC" w14:textId="77777777" w:rsidR="00D22958" w:rsidRDefault="00F530B7" w:rsidP="00F530B7">
            <w:pPr>
              <w:rPr>
                <w:sz w:val="24"/>
              </w:rPr>
            </w:pPr>
            <w:r>
              <w:rPr>
                <w:sz w:val="24"/>
              </w:rPr>
              <w:t>Councillor Campbell reported that the amendments had now been made and the document had now been submitted to Lichfield District Council.</w:t>
            </w:r>
          </w:p>
          <w:p w14:paraId="5039E4B3" w14:textId="77777777" w:rsidR="00F530B7" w:rsidRDefault="00F530B7" w:rsidP="00F530B7">
            <w:pPr>
              <w:rPr>
                <w:sz w:val="24"/>
              </w:rPr>
            </w:pPr>
          </w:p>
          <w:p w14:paraId="2C628C8B" w14:textId="77777777" w:rsidR="00F530B7" w:rsidRDefault="00F530B7" w:rsidP="00F530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</w:p>
          <w:p w14:paraId="529CBD1A" w14:textId="01797AA4" w:rsidR="00F530B7" w:rsidRPr="00F530B7" w:rsidRDefault="00F530B7" w:rsidP="00F530B7">
            <w:pPr>
              <w:rPr>
                <w:b/>
                <w:sz w:val="24"/>
              </w:rPr>
            </w:pPr>
          </w:p>
        </w:tc>
      </w:tr>
      <w:tr w:rsidR="00B22B1F" w:rsidRPr="00E158E2" w14:paraId="7787ACB7" w14:textId="77777777" w:rsidTr="005F3A65">
        <w:tc>
          <w:tcPr>
            <w:tcW w:w="616" w:type="dxa"/>
            <w:shd w:val="clear" w:color="auto" w:fill="FFFFFF" w:themeFill="background1"/>
          </w:tcPr>
          <w:p w14:paraId="03405448" w14:textId="77777777" w:rsidR="00B22B1F" w:rsidRPr="00E158E2" w:rsidRDefault="003349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B22B1F" w:rsidRPr="00E158E2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55EE0FB8" w14:textId="6B592601" w:rsidR="000B5643" w:rsidRDefault="00F530B7" w:rsidP="000B56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Speedwatch</w:t>
            </w:r>
          </w:p>
          <w:p w14:paraId="3EBB615E" w14:textId="658387B4" w:rsidR="001B6EB3" w:rsidRDefault="001B6EB3" w:rsidP="00DB0345">
            <w:pPr>
              <w:rPr>
                <w:sz w:val="24"/>
              </w:rPr>
            </w:pPr>
          </w:p>
          <w:p w14:paraId="01F9F41D" w14:textId="152B4A93" w:rsidR="00F530B7" w:rsidRDefault="007370BA" w:rsidP="00DB0345">
            <w:pPr>
              <w:rPr>
                <w:sz w:val="24"/>
              </w:rPr>
            </w:pPr>
            <w:r>
              <w:rPr>
                <w:sz w:val="24"/>
              </w:rPr>
              <w:t>Two planned s</w:t>
            </w:r>
            <w:r w:rsidR="00F530B7">
              <w:rPr>
                <w:sz w:val="24"/>
              </w:rPr>
              <w:t>essions had been cancelled because of the weather. Future events were planned.</w:t>
            </w:r>
          </w:p>
          <w:p w14:paraId="7720B93F" w14:textId="35FF4DE5" w:rsidR="00F530B7" w:rsidRDefault="00F530B7" w:rsidP="00DB0345">
            <w:pPr>
              <w:rPr>
                <w:sz w:val="24"/>
              </w:rPr>
            </w:pPr>
          </w:p>
          <w:p w14:paraId="311B4862" w14:textId="71AC8C22" w:rsidR="001B6EB3" w:rsidRDefault="00F530B7" w:rsidP="00DB0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  <w:r w:rsidR="001B6EB3">
              <w:rPr>
                <w:b/>
                <w:sz w:val="24"/>
              </w:rPr>
              <w:t>.</w:t>
            </w:r>
          </w:p>
          <w:p w14:paraId="0E1C8785" w14:textId="7CE2C2FB" w:rsidR="001B6EB3" w:rsidRPr="001B6EB3" w:rsidRDefault="001B6EB3" w:rsidP="00F530B7">
            <w:pPr>
              <w:rPr>
                <w:sz w:val="24"/>
              </w:rPr>
            </w:pPr>
          </w:p>
        </w:tc>
      </w:tr>
      <w:tr w:rsidR="00B22B1F" w14:paraId="530247C3" w14:textId="77777777" w:rsidTr="005F3A65">
        <w:tc>
          <w:tcPr>
            <w:tcW w:w="616" w:type="dxa"/>
            <w:shd w:val="clear" w:color="auto" w:fill="FFFFFF" w:themeFill="background1"/>
          </w:tcPr>
          <w:p w14:paraId="2AF9D98D" w14:textId="77777777" w:rsidR="00B22B1F" w:rsidRPr="00E158E2" w:rsidRDefault="00E04743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9758AE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4E1BAD72" w14:textId="05E93695" w:rsidR="00E70DD9" w:rsidRDefault="00F530B7" w:rsidP="009758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Badger Baiting</w:t>
            </w:r>
          </w:p>
          <w:p w14:paraId="6C3A950A" w14:textId="65C5F4A7" w:rsidR="00223D87" w:rsidRDefault="00223D87" w:rsidP="009758AE">
            <w:pPr>
              <w:rPr>
                <w:sz w:val="24"/>
              </w:rPr>
            </w:pPr>
          </w:p>
          <w:p w14:paraId="7647A480" w14:textId="31B1370F" w:rsidR="00F530B7" w:rsidRDefault="00F530B7" w:rsidP="009758AE">
            <w:pPr>
              <w:rPr>
                <w:sz w:val="24"/>
              </w:rPr>
            </w:pPr>
            <w:r>
              <w:rPr>
                <w:sz w:val="24"/>
              </w:rPr>
              <w:t>Councillor Grittings reported that film footage of Badger Baiting in Hammerwich had emerged.</w:t>
            </w:r>
          </w:p>
          <w:p w14:paraId="769A0AFE" w14:textId="69936840" w:rsidR="00F530B7" w:rsidRDefault="00F530B7" w:rsidP="009758AE">
            <w:pPr>
              <w:rPr>
                <w:sz w:val="24"/>
              </w:rPr>
            </w:pPr>
          </w:p>
          <w:p w14:paraId="571346CD" w14:textId="17F979E8" w:rsidR="00F530B7" w:rsidRDefault="00F530B7" w:rsidP="009758AE">
            <w:pPr>
              <w:rPr>
                <w:sz w:val="24"/>
              </w:rPr>
            </w:pPr>
            <w:r>
              <w:rPr>
                <w:sz w:val="24"/>
              </w:rPr>
              <w:t>Councillors discussed what action they could take.</w:t>
            </w:r>
          </w:p>
          <w:p w14:paraId="58C67DB1" w14:textId="3AD9D288" w:rsidR="00F530B7" w:rsidRDefault="00F530B7" w:rsidP="009758AE">
            <w:pPr>
              <w:rPr>
                <w:sz w:val="24"/>
              </w:rPr>
            </w:pPr>
          </w:p>
          <w:p w14:paraId="516E8458" w14:textId="12C4421F" w:rsidR="00F530B7" w:rsidRDefault="00F530B7" w:rsidP="009758AE">
            <w:pPr>
              <w:rPr>
                <w:sz w:val="24"/>
              </w:rPr>
            </w:pPr>
            <w:r>
              <w:rPr>
                <w:sz w:val="24"/>
              </w:rPr>
              <w:t xml:space="preserve">Councillors were very concerned about these reports and condemn badger baiting. They advised that the public should contact the police with any concerns. </w:t>
            </w:r>
          </w:p>
          <w:p w14:paraId="34FC9681" w14:textId="77777777" w:rsidR="00F530B7" w:rsidRDefault="00F530B7" w:rsidP="009758AE">
            <w:pPr>
              <w:rPr>
                <w:sz w:val="24"/>
              </w:rPr>
            </w:pPr>
          </w:p>
          <w:p w14:paraId="1E749274" w14:textId="4C6DC4FE" w:rsidR="00223D87" w:rsidRDefault="00223D87" w:rsidP="009758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</w:t>
            </w:r>
            <w:r w:rsidR="00F530B7">
              <w:rPr>
                <w:b/>
                <w:sz w:val="24"/>
              </w:rPr>
              <w:t>ask the Clerk to report the issue to the Police Partnership Manager and to be asked them to keep the Council informed about further developments</w:t>
            </w:r>
            <w:r w:rsidR="00545FAC">
              <w:rPr>
                <w:b/>
                <w:sz w:val="24"/>
              </w:rPr>
              <w:t>.</w:t>
            </w:r>
          </w:p>
          <w:p w14:paraId="79231C51" w14:textId="77777777" w:rsidR="00A120B9" w:rsidRPr="00223D87" w:rsidRDefault="00A120B9" w:rsidP="009758AE">
            <w:pPr>
              <w:rPr>
                <w:b/>
                <w:sz w:val="24"/>
              </w:rPr>
            </w:pPr>
          </w:p>
        </w:tc>
      </w:tr>
      <w:tr w:rsidR="0020144C" w14:paraId="343572FC" w14:textId="77777777" w:rsidTr="005F3A65">
        <w:tc>
          <w:tcPr>
            <w:tcW w:w="616" w:type="dxa"/>
            <w:shd w:val="clear" w:color="auto" w:fill="FFFFFF" w:themeFill="background1"/>
          </w:tcPr>
          <w:p w14:paraId="7CE7A967" w14:textId="155A113D" w:rsidR="0020144C" w:rsidRDefault="00DB0345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0144C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5E5AC7A8" w14:textId="392735E3" w:rsidR="00E70DD9" w:rsidRPr="00E70DD9" w:rsidRDefault="00F530B7" w:rsidP="002014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Fly Tipping</w:t>
            </w:r>
          </w:p>
          <w:p w14:paraId="42ED2BAC" w14:textId="77777777" w:rsidR="009F1C00" w:rsidRDefault="009F1C00" w:rsidP="00F530B7">
            <w:pPr>
              <w:rPr>
                <w:b/>
                <w:sz w:val="24"/>
              </w:rPr>
            </w:pPr>
          </w:p>
          <w:p w14:paraId="61FCA33D" w14:textId="50C28900" w:rsidR="00F530B7" w:rsidRDefault="00F530B7" w:rsidP="00F530B7">
            <w:pPr>
              <w:rPr>
                <w:sz w:val="24"/>
              </w:rPr>
            </w:pPr>
            <w:r>
              <w:rPr>
                <w:sz w:val="24"/>
              </w:rPr>
              <w:t xml:space="preserve">Councillors had seen </w:t>
            </w:r>
            <w:r w:rsidR="00156F70">
              <w:rPr>
                <w:sz w:val="24"/>
              </w:rPr>
              <w:t xml:space="preserve">fly tipping on the </w:t>
            </w:r>
            <w:r w:rsidR="007A6A0A">
              <w:rPr>
                <w:sz w:val="24"/>
              </w:rPr>
              <w:t xml:space="preserve">truncated part of the Lichfield to Brownhills Road on the </w:t>
            </w:r>
            <w:r w:rsidR="00156F70">
              <w:rPr>
                <w:sz w:val="24"/>
              </w:rPr>
              <w:t xml:space="preserve">old A5 road.  </w:t>
            </w:r>
          </w:p>
          <w:p w14:paraId="0F2EE603" w14:textId="7F3A3A81" w:rsidR="00156F70" w:rsidRDefault="00156F70" w:rsidP="00F530B7">
            <w:pPr>
              <w:rPr>
                <w:sz w:val="24"/>
              </w:rPr>
            </w:pPr>
          </w:p>
          <w:p w14:paraId="77E35947" w14:textId="223298BA" w:rsidR="00156F70" w:rsidRDefault="00156F70" w:rsidP="00F530B7">
            <w:pPr>
              <w:rPr>
                <w:sz w:val="24"/>
              </w:rPr>
            </w:pPr>
            <w:r>
              <w:rPr>
                <w:sz w:val="24"/>
              </w:rPr>
              <w:t>Councillors felt it necessary to request LDC to carry out litter picking down Hall Lane.</w:t>
            </w:r>
          </w:p>
          <w:p w14:paraId="0A19DF21" w14:textId="77777777" w:rsidR="00156F70" w:rsidRDefault="00156F70" w:rsidP="00F530B7">
            <w:pPr>
              <w:rPr>
                <w:sz w:val="24"/>
              </w:rPr>
            </w:pPr>
          </w:p>
          <w:p w14:paraId="062AD3FD" w14:textId="77777777" w:rsidR="00156F70" w:rsidRDefault="00156F70" w:rsidP="00F530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ask the Clerk to </w:t>
            </w:r>
          </w:p>
          <w:p w14:paraId="1E4FBA6B" w14:textId="19FA1884" w:rsidR="00156F70" w:rsidRDefault="00156F70" w:rsidP="00156F7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156F70">
              <w:rPr>
                <w:b/>
                <w:sz w:val="24"/>
              </w:rPr>
              <w:t xml:space="preserve">report the </w:t>
            </w:r>
            <w:r>
              <w:rPr>
                <w:b/>
                <w:sz w:val="24"/>
              </w:rPr>
              <w:t xml:space="preserve">fly tipping </w:t>
            </w:r>
            <w:r w:rsidRPr="00156F70">
              <w:rPr>
                <w:b/>
                <w:sz w:val="24"/>
              </w:rPr>
              <w:t>issue to Staffordshire Highways</w:t>
            </w:r>
            <w:r>
              <w:rPr>
                <w:b/>
                <w:sz w:val="24"/>
              </w:rPr>
              <w:t>, and;</w:t>
            </w:r>
          </w:p>
          <w:p w14:paraId="2A8B354E" w14:textId="115154FF" w:rsidR="00156F70" w:rsidRPr="00156F70" w:rsidRDefault="00156F70" w:rsidP="00156F7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request LDC conduct a litter pick down Hall Lane.</w:t>
            </w:r>
          </w:p>
          <w:p w14:paraId="22125436" w14:textId="13437798" w:rsidR="00156F70" w:rsidRPr="00156F70" w:rsidRDefault="00156F70" w:rsidP="00F530B7">
            <w:pPr>
              <w:rPr>
                <w:b/>
                <w:sz w:val="24"/>
              </w:rPr>
            </w:pPr>
          </w:p>
        </w:tc>
      </w:tr>
      <w:tr w:rsidR="00B22B1F" w14:paraId="12C2E26D" w14:textId="77777777" w:rsidTr="005F3A65">
        <w:tc>
          <w:tcPr>
            <w:tcW w:w="616" w:type="dxa"/>
            <w:shd w:val="clear" w:color="auto" w:fill="FFFFFF" w:themeFill="background1"/>
          </w:tcPr>
          <w:p w14:paraId="0188FF73" w14:textId="570DD53B" w:rsidR="00B22B1F" w:rsidRPr="00E158E2" w:rsidRDefault="0046738A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B0345">
              <w:rPr>
                <w:b/>
                <w:sz w:val="24"/>
              </w:rPr>
              <w:t>0</w:t>
            </w:r>
            <w:r w:rsidR="00EB2C0B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7FBC8057" w14:textId="07A76AAA" w:rsidR="00DB0345" w:rsidRPr="00DA6BA7" w:rsidRDefault="00156F70" w:rsidP="00DB0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 Office Proposal</w:t>
            </w:r>
          </w:p>
          <w:p w14:paraId="166F2D63" w14:textId="77777777" w:rsidR="00C91CAF" w:rsidRPr="00156F70" w:rsidRDefault="00C91CAF" w:rsidP="00156F70">
            <w:pPr>
              <w:rPr>
                <w:sz w:val="24"/>
                <w:u w:val="single"/>
              </w:rPr>
            </w:pPr>
          </w:p>
          <w:p w14:paraId="3820ACA1" w14:textId="77777777" w:rsidR="00156F70" w:rsidRPr="00156F70" w:rsidRDefault="00156F70" w:rsidP="00156F70">
            <w:pPr>
              <w:rPr>
                <w:sz w:val="24"/>
              </w:rPr>
            </w:pPr>
            <w:r w:rsidRPr="00156F70">
              <w:rPr>
                <w:sz w:val="24"/>
              </w:rPr>
              <w:t>Councillors were pleased to note the proposals from the Post Office to provide a service in the village.</w:t>
            </w:r>
          </w:p>
          <w:p w14:paraId="688D6D2D" w14:textId="5402505E" w:rsidR="00156F70" w:rsidRPr="001E408C" w:rsidRDefault="00156F70" w:rsidP="00156F70">
            <w:pPr>
              <w:rPr>
                <w:sz w:val="24"/>
              </w:rPr>
            </w:pPr>
          </w:p>
          <w:p w14:paraId="77D1F80B" w14:textId="285D0DEE" w:rsidR="00156F70" w:rsidRPr="001E408C" w:rsidRDefault="00156F70" w:rsidP="00156F70">
            <w:pPr>
              <w:rPr>
                <w:sz w:val="24"/>
              </w:rPr>
            </w:pPr>
            <w:r w:rsidRPr="001E408C">
              <w:rPr>
                <w:sz w:val="24"/>
              </w:rPr>
              <w:t xml:space="preserve">There were some questions about the siting of the </w:t>
            </w:r>
            <w:r w:rsidR="001E408C" w:rsidRPr="001E408C">
              <w:rPr>
                <w:sz w:val="24"/>
              </w:rPr>
              <w:t>Post Office Van and whether it would have disabled access.</w:t>
            </w:r>
          </w:p>
          <w:p w14:paraId="205088CD" w14:textId="77777777" w:rsidR="00156F70" w:rsidRDefault="00156F70" w:rsidP="00156F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Resolved to ask the Clerk to respond to the Consultation stating the proposal is supported by the Parish Council.</w:t>
            </w:r>
          </w:p>
          <w:p w14:paraId="038EA7AA" w14:textId="313383B5" w:rsidR="001E408C" w:rsidRPr="00C91CAF" w:rsidRDefault="001E408C" w:rsidP="00156F70">
            <w:pPr>
              <w:rPr>
                <w:b/>
                <w:sz w:val="24"/>
              </w:rPr>
            </w:pPr>
          </w:p>
        </w:tc>
      </w:tr>
      <w:tr w:rsidR="00B22B1F" w14:paraId="1D11534E" w14:textId="77777777" w:rsidTr="00A9699E">
        <w:tc>
          <w:tcPr>
            <w:tcW w:w="616" w:type="dxa"/>
            <w:shd w:val="clear" w:color="auto" w:fill="FFFFFF" w:themeFill="background1"/>
          </w:tcPr>
          <w:p w14:paraId="597535E1" w14:textId="134C3935" w:rsidR="00B22B1F" w:rsidRPr="00E158E2" w:rsidRDefault="00D47A5C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DB0345">
              <w:rPr>
                <w:b/>
                <w:sz w:val="24"/>
              </w:rPr>
              <w:t>1</w:t>
            </w:r>
            <w:r w:rsidR="00B22B1F" w:rsidRPr="00E158E2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auto"/>
          </w:tcPr>
          <w:p w14:paraId="00A0E11E" w14:textId="13E8612E" w:rsidR="00284686" w:rsidRPr="00DA6BA7" w:rsidRDefault="001E408C" w:rsidP="00AF7D80">
            <w:pPr>
              <w:rPr>
                <w:sz w:val="24"/>
              </w:rPr>
            </w:pPr>
            <w:r>
              <w:rPr>
                <w:b/>
                <w:sz w:val="24"/>
              </w:rPr>
              <w:t>Parks and Open Spaces</w:t>
            </w:r>
          </w:p>
          <w:p w14:paraId="36E8F059" w14:textId="223A2598" w:rsidR="00AA7C5C" w:rsidRDefault="00AA7C5C" w:rsidP="005F3A65"/>
          <w:p w14:paraId="2BC0F9EF" w14:textId="77809B2B" w:rsidR="00C91CAF" w:rsidRDefault="001E408C" w:rsidP="005F3A65">
            <w:pPr>
              <w:rPr>
                <w:u w:val="single"/>
              </w:rPr>
            </w:pPr>
            <w:r>
              <w:rPr>
                <w:u w:val="single"/>
              </w:rPr>
              <w:t>Crane Drive</w:t>
            </w:r>
          </w:p>
          <w:p w14:paraId="0A2114A5" w14:textId="7554E572" w:rsidR="00C91CAF" w:rsidRDefault="00C91CAF" w:rsidP="005F3A65"/>
          <w:p w14:paraId="54F3493D" w14:textId="51D63C29" w:rsidR="001E408C" w:rsidRDefault="001E408C" w:rsidP="005F3A65">
            <w:r>
              <w:t>Work on the hedge had now been completed satisfactorily.</w:t>
            </w:r>
          </w:p>
          <w:p w14:paraId="22CED85F" w14:textId="1B4DC0CB" w:rsidR="001E408C" w:rsidRDefault="001E408C" w:rsidP="005F3A65"/>
          <w:p w14:paraId="10E9DB37" w14:textId="5D5AE227" w:rsidR="001E408C" w:rsidRPr="001E408C" w:rsidRDefault="001E408C" w:rsidP="005F3A65">
            <w:pPr>
              <w:rPr>
                <w:b/>
              </w:rPr>
            </w:pPr>
            <w:r>
              <w:rPr>
                <w:b/>
              </w:rPr>
              <w:t>Noted</w:t>
            </w:r>
          </w:p>
          <w:p w14:paraId="54129C79" w14:textId="35AD3A25" w:rsidR="00C91CAF" w:rsidRDefault="00C91CAF" w:rsidP="005F3A65"/>
          <w:p w14:paraId="519C7AF3" w14:textId="77777777" w:rsidR="00C91CAF" w:rsidRDefault="00C91CAF" w:rsidP="005F3A65"/>
          <w:p w14:paraId="32ACBFF4" w14:textId="7AD749A7" w:rsidR="00C91CAF" w:rsidRDefault="001E408C" w:rsidP="005F3A65">
            <w:pPr>
              <w:rPr>
                <w:u w:val="single"/>
              </w:rPr>
            </w:pPr>
            <w:r>
              <w:rPr>
                <w:u w:val="single"/>
              </w:rPr>
              <w:t>Wooden Galleon Hospital Road</w:t>
            </w:r>
          </w:p>
          <w:p w14:paraId="37F6B570" w14:textId="183B14C9" w:rsidR="00C91CAF" w:rsidRDefault="00C91CAF" w:rsidP="005F3A65">
            <w:pPr>
              <w:rPr>
                <w:u w:val="single"/>
              </w:rPr>
            </w:pPr>
          </w:p>
          <w:p w14:paraId="2D992422" w14:textId="23491BF3" w:rsidR="001E408C" w:rsidRPr="001E408C" w:rsidRDefault="001E408C" w:rsidP="005F3A65">
            <w:r>
              <w:t>It was noted that work was commencing on the replacement of the wooden galleon.  Burntwood Dragons had been informed.</w:t>
            </w:r>
          </w:p>
          <w:p w14:paraId="21B026D7" w14:textId="77777777" w:rsidR="00DB0345" w:rsidRDefault="00DB0345" w:rsidP="00C91CAF"/>
          <w:p w14:paraId="386E40B3" w14:textId="77777777" w:rsidR="00C91CAF" w:rsidRDefault="00C91CAF" w:rsidP="00C91CAF">
            <w:pPr>
              <w:rPr>
                <w:b/>
              </w:rPr>
            </w:pPr>
            <w:r w:rsidRPr="0089639E">
              <w:rPr>
                <w:b/>
              </w:rPr>
              <w:t>Noted</w:t>
            </w:r>
          </w:p>
          <w:p w14:paraId="44FC45DF" w14:textId="483BC7D6" w:rsidR="0089639E" w:rsidRPr="0089639E" w:rsidRDefault="0089639E" w:rsidP="00C91CAF">
            <w:pPr>
              <w:rPr>
                <w:b/>
              </w:rPr>
            </w:pPr>
          </w:p>
        </w:tc>
      </w:tr>
      <w:tr w:rsidR="00424F80" w14:paraId="7D2191F6" w14:textId="77777777" w:rsidTr="005F3A65">
        <w:tc>
          <w:tcPr>
            <w:tcW w:w="616" w:type="dxa"/>
            <w:shd w:val="clear" w:color="auto" w:fill="FFFFFF" w:themeFill="background1"/>
          </w:tcPr>
          <w:p w14:paraId="3CB5A244" w14:textId="059818C4" w:rsidR="00424F80" w:rsidRDefault="00D47A5C" w:rsidP="00AF7D80">
            <w:pPr>
              <w:rPr>
                <w:b/>
              </w:rPr>
            </w:pPr>
            <w:r>
              <w:rPr>
                <w:b/>
                <w:sz w:val="24"/>
              </w:rPr>
              <w:t>1</w:t>
            </w:r>
            <w:r w:rsidR="00DB0345">
              <w:rPr>
                <w:b/>
                <w:sz w:val="24"/>
              </w:rPr>
              <w:t>2</w:t>
            </w:r>
            <w:r w:rsidR="001F4B4C" w:rsidRPr="005F3A65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1F1ED6C2" w14:textId="2EDE7C2D" w:rsidR="00424F80" w:rsidRPr="001F4B4C" w:rsidRDefault="001E408C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Highways and Footpaths</w:t>
            </w:r>
          </w:p>
        </w:tc>
      </w:tr>
      <w:tr w:rsidR="00CA3E78" w14:paraId="1248EC55" w14:textId="77777777" w:rsidTr="005F3A65">
        <w:tc>
          <w:tcPr>
            <w:tcW w:w="616" w:type="dxa"/>
            <w:shd w:val="clear" w:color="auto" w:fill="FFFFFF" w:themeFill="background1"/>
          </w:tcPr>
          <w:p w14:paraId="0BE98122" w14:textId="77777777" w:rsidR="00CA3E78" w:rsidRDefault="00CA3E78" w:rsidP="00AF7D80">
            <w:pPr>
              <w:rPr>
                <w:b/>
              </w:rPr>
            </w:pPr>
          </w:p>
          <w:p w14:paraId="180BA515" w14:textId="77777777" w:rsidR="00062E7D" w:rsidRDefault="00062E7D" w:rsidP="00AF7D80">
            <w:pPr>
              <w:rPr>
                <w:b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11C8E528" w14:textId="7F78CF12" w:rsidR="00CA3E78" w:rsidRDefault="00CA3E78" w:rsidP="00AF7D80">
            <w:pPr>
              <w:rPr>
                <w:b/>
                <w:sz w:val="24"/>
              </w:rPr>
            </w:pPr>
          </w:p>
          <w:p w14:paraId="58ACE537" w14:textId="5346E037" w:rsidR="001E408C" w:rsidRDefault="001E408C" w:rsidP="00AF7D8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Hall Lane/Church Lane</w:t>
            </w:r>
          </w:p>
          <w:p w14:paraId="61148F6C" w14:textId="6AF928AB" w:rsidR="001E408C" w:rsidRDefault="001E408C" w:rsidP="00AF7D80">
            <w:pPr>
              <w:rPr>
                <w:sz w:val="24"/>
                <w:u w:val="single"/>
              </w:rPr>
            </w:pPr>
          </w:p>
          <w:p w14:paraId="739A2207" w14:textId="69A20391" w:rsidR="001E408C" w:rsidRDefault="001E408C" w:rsidP="00AF7D80">
            <w:pPr>
              <w:rPr>
                <w:sz w:val="24"/>
              </w:rPr>
            </w:pPr>
            <w:r>
              <w:rPr>
                <w:sz w:val="24"/>
              </w:rPr>
              <w:t>It was noted there had been an accident some years ago which had knocked down the finger post signing to the church and the public footpath.</w:t>
            </w:r>
          </w:p>
          <w:p w14:paraId="076FB7BB" w14:textId="29385660" w:rsidR="001E408C" w:rsidRDefault="001E408C" w:rsidP="00AF7D80">
            <w:pPr>
              <w:rPr>
                <w:sz w:val="24"/>
              </w:rPr>
            </w:pPr>
          </w:p>
          <w:p w14:paraId="715656BF" w14:textId="76318039" w:rsidR="001E408C" w:rsidRDefault="001E408C" w:rsidP="00AF7D80">
            <w:pPr>
              <w:rPr>
                <w:sz w:val="24"/>
              </w:rPr>
            </w:pPr>
            <w:r>
              <w:rPr>
                <w:sz w:val="24"/>
              </w:rPr>
              <w:t>Concerns were raised regarding replacement of the fingerpost on the public highway and public liability.</w:t>
            </w:r>
          </w:p>
          <w:p w14:paraId="6410FE2B" w14:textId="64B05F35" w:rsidR="001E408C" w:rsidRDefault="001E408C" w:rsidP="00AF7D80">
            <w:pPr>
              <w:rPr>
                <w:sz w:val="24"/>
              </w:rPr>
            </w:pPr>
          </w:p>
          <w:p w14:paraId="5D415044" w14:textId="35E60283" w:rsidR="001E408C" w:rsidRDefault="001E408C" w:rsidP="00AF7D80">
            <w:pPr>
              <w:rPr>
                <w:sz w:val="24"/>
              </w:rPr>
            </w:pPr>
            <w:r>
              <w:rPr>
                <w:sz w:val="24"/>
              </w:rPr>
              <w:t>The Chairman agreed to explore whether a sign could be put on a lamppost.</w:t>
            </w:r>
          </w:p>
          <w:p w14:paraId="53FB307C" w14:textId="059C1163" w:rsidR="001E408C" w:rsidRDefault="001E408C" w:rsidP="00AF7D80">
            <w:pPr>
              <w:rPr>
                <w:sz w:val="24"/>
              </w:rPr>
            </w:pPr>
          </w:p>
          <w:p w14:paraId="4F53B3AB" w14:textId="7154BDF1" w:rsidR="001E408C" w:rsidRPr="001E408C" w:rsidRDefault="001E408C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ask the Clerk to explore with highways whether a sign could be placed on a </w:t>
            </w:r>
            <w:r w:rsidR="001D698B">
              <w:rPr>
                <w:b/>
                <w:sz w:val="24"/>
              </w:rPr>
              <w:t>lamppost and to add this to a future agenda.</w:t>
            </w:r>
          </w:p>
          <w:p w14:paraId="524C9566" w14:textId="77777777" w:rsidR="006F5672" w:rsidRDefault="006F5672" w:rsidP="001D698B">
            <w:pPr>
              <w:rPr>
                <w:sz w:val="24"/>
              </w:rPr>
            </w:pPr>
          </w:p>
          <w:p w14:paraId="1CED5F8D" w14:textId="77777777" w:rsidR="001D698B" w:rsidRDefault="001D698B" w:rsidP="001D698B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Flooding</w:t>
            </w:r>
          </w:p>
          <w:p w14:paraId="3A669BCF" w14:textId="77777777" w:rsidR="001D698B" w:rsidRDefault="001D698B" w:rsidP="001D698B">
            <w:pPr>
              <w:rPr>
                <w:sz w:val="24"/>
                <w:u w:val="single"/>
              </w:rPr>
            </w:pPr>
          </w:p>
          <w:p w14:paraId="43CC9D23" w14:textId="77777777" w:rsidR="001D698B" w:rsidRDefault="001D698B" w:rsidP="001D698B">
            <w:pPr>
              <w:rPr>
                <w:sz w:val="24"/>
              </w:rPr>
            </w:pPr>
            <w:r>
              <w:rPr>
                <w:sz w:val="24"/>
              </w:rPr>
              <w:t>Councillor Greenway gave an update regarding the investigations into flooding in the village.</w:t>
            </w:r>
          </w:p>
          <w:p w14:paraId="141A40F0" w14:textId="77777777" w:rsidR="001D698B" w:rsidRDefault="001D698B" w:rsidP="001D698B">
            <w:pPr>
              <w:rPr>
                <w:sz w:val="24"/>
              </w:rPr>
            </w:pPr>
          </w:p>
          <w:p w14:paraId="382E3C1B" w14:textId="77777777" w:rsidR="001D698B" w:rsidRDefault="001D698B" w:rsidP="001D698B">
            <w:pPr>
              <w:rPr>
                <w:sz w:val="24"/>
              </w:rPr>
            </w:pPr>
            <w:r>
              <w:rPr>
                <w:sz w:val="24"/>
              </w:rPr>
              <w:t>It was noted that the survey was nearly half way through.</w:t>
            </w:r>
          </w:p>
          <w:p w14:paraId="0FCB0248" w14:textId="77777777" w:rsidR="001D698B" w:rsidRDefault="001D698B" w:rsidP="001D698B">
            <w:pPr>
              <w:rPr>
                <w:sz w:val="24"/>
              </w:rPr>
            </w:pPr>
          </w:p>
          <w:p w14:paraId="2B90B17B" w14:textId="77777777" w:rsidR="001D698B" w:rsidRDefault="001D698B" w:rsidP="001D69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</w:p>
          <w:p w14:paraId="3DAF89DE" w14:textId="44BD41C3" w:rsidR="001D698B" w:rsidRPr="001D698B" w:rsidRDefault="001D698B" w:rsidP="001D698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A3E78" w14:paraId="569D8D62" w14:textId="77777777" w:rsidTr="005F3A65">
        <w:tc>
          <w:tcPr>
            <w:tcW w:w="616" w:type="dxa"/>
            <w:shd w:val="clear" w:color="auto" w:fill="FFFFFF" w:themeFill="background1"/>
          </w:tcPr>
          <w:p w14:paraId="129F34D3" w14:textId="4DE35428" w:rsidR="00CA3E78" w:rsidRPr="005F3A65" w:rsidRDefault="008D3827" w:rsidP="00AF7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0345">
              <w:rPr>
                <w:b/>
                <w:sz w:val="24"/>
                <w:szCs w:val="24"/>
              </w:rPr>
              <w:t>3</w:t>
            </w:r>
            <w:r w:rsidR="00CA3E78" w:rsidRPr="005F3A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00BA421F" w14:textId="7D104481" w:rsidR="00CA3E78" w:rsidRDefault="001D698B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Planning Applications</w:t>
            </w:r>
          </w:p>
          <w:p w14:paraId="59180A20" w14:textId="77777777" w:rsidR="00EF03D4" w:rsidRDefault="00EF03D4" w:rsidP="00AF7D80">
            <w:pPr>
              <w:rPr>
                <w:sz w:val="24"/>
                <w:u w:val="single"/>
              </w:rPr>
            </w:pPr>
          </w:p>
          <w:p w14:paraId="0CFF3E30" w14:textId="66A167CD" w:rsidR="00E70127" w:rsidRDefault="001D698B" w:rsidP="00AF7D80">
            <w:pPr>
              <w:rPr>
                <w:sz w:val="24"/>
                <w:u w:val="single"/>
              </w:rPr>
            </w:pPr>
            <w:r w:rsidRPr="00EF03D4">
              <w:rPr>
                <w:sz w:val="24"/>
                <w:u w:val="single"/>
              </w:rPr>
              <w:t xml:space="preserve">18/00181/FUL </w:t>
            </w:r>
            <w:r w:rsidR="00EF03D4" w:rsidRPr="00EF03D4">
              <w:rPr>
                <w:sz w:val="24"/>
                <w:u w:val="single"/>
              </w:rPr>
              <w:t>–</w:t>
            </w:r>
            <w:r w:rsidRPr="00EF03D4">
              <w:rPr>
                <w:sz w:val="24"/>
                <w:u w:val="single"/>
              </w:rPr>
              <w:t xml:space="preserve"> </w:t>
            </w:r>
            <w:r w:rsidR="00EF03D4" w:rsidRPr="00EF03D4">
              <w:rPr>
                <w:sz w:val="24"/>
                <w:u w:val="single"/>
              </w:rPr>
              <w:t>19 Park Road</w:t>
            </w:r>
          </w:p>
          <w:p w14:paraId="6B655AD7" w14:textId="77777777" w:rsidR="00EF03D4" w:rsidRPr="00EF03D4" w:rsidRDefault="00EF03D4" w:rsidP="00AF7D80">
            <w:pPr>
              <w:rPr>
                <w:sz w:val="24"/>
                <w:u w:val="single"/>
              </w:rPr>
            </w:pPr>
          </w:p>
          <w:p w14:paraId="3B89E34F" w14:textId="48672617" w:rsidR="00EF03D4" w:rsidRDefault="00EF03D4" w:rsidP="00AF7D80">
            <w:pPr>
              <w:rPr>
                <w:sz w:val="24"/>
              </w:rPr>
            </w:pPr>
            <w:r>
              <w:rPr>
                <w:sz w:val="24"/>
              </w:rPr>
              <w:t>No Comments.</w:t>
            </w:r>
          </w:p>
          <w:p w14:paraId="747FBD28" w14:textId="77777777" w:rsidR="00EF03D4" w:rsidRDefault="00EF03D4" w:rsidP="00AF7D80">
            <w:pPr>
              <w:rPr>
                <w:sz w:val="24"/>
                <w:u w:val="single"/>
              </w:rPr>
            </w:pPr>
            <w:r w:rsidRPr="00EF03D4">
              <w:rPr>
                <w:sz w:val="24"/>
                <w:u w:val="single"/>
              </w:rPr>
              <w:lastRenderedPageBreak/>
              <w:t>18/00123/COU Springhill Farm</w:t>
            </w:r>
          </w:p>
          <w:p w14:paraId="14D9D0E9" w14:textId="77777777" w:rsidR="00EF03D4" w:rsidRDefault="00EF03D4" w:rsidP="00AF7D80">
            <w:pPr>
              <w:rPr>
                <w:sz w:val="24"/>
                <w:u w:val="single"/>
              </w:rPr>
            </w:pPr>
          </w:p>
          <w:p w14:paraId="65C8EA22" w14:textId="5716A2A6" w:rsidR="00EF03D4" w:rsidRPr="00EF03D4" w:rsidRDefault="00EF03D4" w:rsidP="00AF7D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It was thought that this had previously been submitted and comments made.  </w:t>
            </w:r>
            <w:r w:rsidRPr="00EF03D4">
              <w:rPr>
                <w:b/>
                <w:sz w:val="24"/>
              </w:rPr>
              <w:t>Resolved to ask the Clerk to resubmit comments previously made.</w:t>
            </w:r>
          </w:p>
          <w:p w14:paraId="5CF18E64" w14:textId="77777777" w:rsidR="00EF03D4" w:rsidRDefault="00EF03D4" w:rsidP="00AF7D80">
            <w:pPr>
              <w:rPr>
                <w:sz w:val="24"/>
                <w:u w:val="single"/>
              </w:rPr>
            </w:pPr>
          </w:p>
          <w:p w14:paraId="36FB1A60" w14:textId="77777777" w:rsidR="00EF03D4" w:rsidRDefault="00EF03D4" w:rsidP="00AF7D8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18/00191/FUL – 1 Foxcroft Close</w:t>
            </w:r>
          </w:p>
          <w:p w14:paraId="3A1C3A40" w14:textId="77777777" w:rsidR="00EF03D4" w:rsidRDefault="00EF03D4" w:rsidP="00AF7D80">
            <w:pPr>
              <w:rPr>
                <w:sz w:val="24"/>
                <w:u w:val="single"/>
              </w:rPr>
            </w:pPr>
          </w:p>
          <w:p w14:paraId="2349367D" w14:textId="58D345A7" w:rsidR="00EF03D4" w:rsidRDefault="00EF03D4" w:rsidP="00AF7D80">
            <w:pPr>
              <w:rPr>
                <w:sz w:val="24"/>
                <w:u w:val="single"/>
              </w:rPr>
            </w:pPr>
            <w:r>
              <w:rPr>
                <w:sz w:val="24"/>
              </w:rPr>
              <w:t>Councillors felt the application increased massing and that the Juliet balcony was an invasion of the neighbour’s privacy</w:t>
            </w:r>
            <w:r w:rsidRPr="00F32381">
              <w:rPr>
                <w:sz w:val="24"/>
              </w:rPr>
              <w:t>.</w:t>
            </w:r>
            <w:r w:rsidR="00F32381" w:rsidRPr="00F32381">
              <w:rPr>
                <w:sz w:val="24"/>
              </w:rPr>
              <w:t xml:space="preserve"> Work had taken place without authorisation which the Parish Council strongly disapproved of.</w:t>
            </w:r>
          </w:p>
          <w:p w14:paraId="0C1F8C53" w14:textId="77777777" w:rsidR="00EF03D4" w:rsidRPr="00EF03D4" w:rsidRDefault="00EF03D4" w:rsidP="00AF7D80">
            <w:pPr>
              <w:rPr>
                <w:sz w:val="24"/>
                <w:u w:val="single"/>
              </w:rPr>
            </w:pPr>
          </w:p>
          <w:p w14:paraId="37016FDC" w14:textId="03B6E99A" w:rsidR="00E70127" w:rsidRDefault="00EF03D4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</w:t>
            </w:r>
            <w:r w:rsidR="00F32381">
              <w:rPr>
                <w:b/>
                <w:sz w:val="24"/>
              </w:rPr>
              <w:t>request the Clerk submit these comments.</w:t>
            </w:r>
          </w:p>
          <w:p w14:paraId="69942D1B" w14:textId="77777777" w:rsidR="00E70127" w:rsidRDefault="00E70127" w:rsidP="005F3A65">
            <w:pPr>
              <w:rPr>
                <w:b/>
                <w:sz w:val="24"/>
              </w:rPr>
            </w:pPr>
          </w:p>
          <w:p w14:paraId="6EF7B03E" w14:textId="77777777" w:rsidR="00F32381" w:rsidRDefault="00F32381" w:rsidP="005F3A6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Hammerwich House Farm</w:t>
            </w:r>
          </w:p>
          <w:p w14:paraId="4B5C06A1" w14:textId="77777777" w:rsidR="00F32381" w:rsidRDefault="00F32381" w:rsidP="005F3A65">
            <w:pPr>
              <w:rPr>
                <w:sz w:val="24"/>
                <w:u w:val="single"/>
              </w:rPr>
            </w:pPr>
          </w:p>
          <w:p w14:paraId="093B6D72" w14:textId="77777777" w:rsidR="00F32381" w:rsidRDefault="00F32381" w:rsidP="005F3A65">
            <w:pPr>
              <w:rPr>
                <w:sz w:val="24"/>
              </w:rPr>
            </w:pPr>
            <w:r>
              <w:rPr>
                <w:sz w:val="24"/>
              </w:rPr>
              <w:t>It was noted that scaffolding was up around Hammerwich House Farm.</w:t>
            </w:r>
          </w:p>
          <w:p w14:paraId="2FF089C3" w14:textId="77777777" w:rsidR="00786FFA" w:rsidRDefault="00786FFA" w:rsidP="005F3A65">
            <w:pPr>
              <w:rPr>
                <w:sz w:val="24"/>
              </w:rPr>
            </w:pPr>
          </w:p>
          <w:p w14:paraId="3D584EF1" w14:textId="77777777" w:rsidR="00786FFA" w:rsidRDefault="00786FFA" w:rsidP="005F3A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monitor.</w:t>
            </w:r>
          </w:p>
          <w:p w14:paraId="4D2D1C25" w14:textId="3CA2670E" w:rsidR="00786FFA" w:rsidRPr="00786FFA" w:rsidRDefault="00786FFA" w:rsidP="005F3A65">
            <w:pPr>
              <w:rPr>
                <w:b/>
                <w:sz w:val="24"/>
              </w:rPr>
            </w:pPr>
          </w:p>
        </w:tc>
      </w:tr>
      <w:tr w:rsidR="00CA3E78" w14:paraId="1399078A" w14:textId="77777777" w:rsidTr="005F3A65">
        <w:tc>
          <w:tcPr>
            <w:tcW w:w="616" w:type="dxa"/>
            <w:shd w:val="clear" w:color="auto" w:fill="FFFFFF" w:themeFill="background1"/>
          </w:tcPr>
          <w:p w14:paraId="7545CF8D" w14:textId="75391CC0" w:rsidR="00CA3E78" w:rsidRPr="005F3A65" w:rsidRDefault="008D3827" w:rsidP="0063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32381">
              <w:rPr>
                <w:b/>
                <w:sz w:val="24"/>
                <w:szCs w:val="24"/>
              </w:rPr>
              <w:t>4</w:t>
            </w:r>
            <w:r w:rsidR="00634CCF" w:rsidRPr="005F3A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12384418" w14:textId="368E3A62" w:rsidR="00DB0345" w:rsidRPr="00DB0345" w:rsidRDefault="00F32381" w:rsidP="009C61FD">
            <w:pPr>
              <w:rPr>
                <w:sz w:val="24"/>
              </w:rPr>
            </w:pPr>
            <w:r>
              <w:rPr>
                <w:b/>
                <w:sz w:val="24"/>
              </w:rPr>
              <w:t>Public Participation</w:t>
            </w:r>
          </w:p>
        </w:tc>
      </w:tr>
      <w:tr w:rsidR="00CA3E78" w:rsidRPr="00062E7D" w14:paraId="61A50637" w14:textId="77777777" w:rsidTr="005F3A65">
        <w:tc>
          <w:tcPr>
            <w:tcW w:w="616" w:type="dxa"/>
            <w:shd w:val="clear" w:color="auto" w:fill="FFFFFF" w:themeFill="background1"/>
          </w:tcPr>
          <w:p w14:paraId="70C30329" w14:textId="77777777" w:rsidR="00CA3E78" w:rsidRPr="005F3A65" w:rsidRDefault="00CA3E78" w:rsidP="00AF7D80">
            <w:pPr>
              <w:rPr>
                <w:b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03E41F66" w14:textId="77777777" w:rsidR="008D470F" w:rsidRPr="00786FFA" w:rsidRDefault="008D470F" w:rsidP="00F32381">
            <w:pPr>
              <w:rPr>
                <w:sz w:val="26"/>
                <w:szCs w:val="40"/>
              </w:rPr>
            </w:pPr>
          </w:p>
          <w:p w14:paraId="3989B16C" w14:textId="77777777" w:rsidR="00F32381" w:rsidRPr="00786FFA" w:rsidRDefault="00F32381" w:rsidP="00F32381">
            <w:pPr>
              <w:rPr>
                <w:sz w:val="24"/>
                <w:szCs w:val="40"/>
              </w:rPr>
            </w:pPr>
            <w:r w:rsidRPr="00786FFA">
              <w:rPr>
                <w:sz w:val="24"/>
                <w:szCs w:val="40"/>
              </w:rPr>
              <w:t>Standing Orders were suspended.</w:t>
            </w:r>
          </w:p>
          <w:p w14:paraId="0551E3E9" w14:textId="77777777" w:rsidR="00F32381" w:rsidRDefault="00F32381" w:rsidP="00F32381">
            <w:pPr>
              <w:rPr>
                <w:szCs w:val="40"/>
              </w:rPr>
            </w:pPr>
          </w:p>
          <w:p w14:paraId="5B660F80" w14:textId="77777777" w:rsidR="00F32381" w:rsidRPr="00786FFA" w:rsidRDefault="00786FFA" w:rsidP="00F32381">
            <w:pPr>
              <w:rPr>
                <w:sz w:val="24"/>
                <w:u w:val="single"/>
              </w:rPr>
            </w:pPr>
            <w:r w:rsidRPr="00786FFA">
              <w:rPr>
                <w:sz w:val="24"/>
                <w:u w:val="single"/>
              </w:rPr>
              <w:t>Post Office Proposal</w:t>
            </w:r>
          </w:p>
          <w:p w14:paraId="15F20C89" w14:textId="77777777" w:rsidR="00786FFA" w:rsidRPr="00786FFA" w:rsidRDefault="00786FFA" w:rsidP="00F32381">
            <w:pPr>
              <w:rPr>
                <w:sz w:val="24"/>
                <w:u w:val="single"/>
              </w:rPr>
            </w:pPr>
          </w:p>
          <w:p w14:paraId="663D1BF5" w14:textId="77777777" w:rsidR="00786FFA" w:rsidRPr="00786FFA" w:rsidRDefault="00786FFA" w:rsidP="00F32381">
            <w:pPr>
              <w:rPr>
                <w:sz w:val="24"/>
              </w:rPr>
            </w:pPr>
            <w:r w:rsidRPr="00786FFA">
              <w:rPr>
                <w:sz w:val="24"/>
              </w:rPr>
              <w:t xml:space="preserve">A member of the public had a number of questions regarding the proposals for a post office service. </w:t>
            </w:r>
          </w:p>
          <w:p w14:paraId="7E4A393A" w14:textId="77777777" w:rsidR="00786FFA" w:rsidRPr="00786FFA" w:rsidRDefault="00786FFA" w:rsidP="00F32381">
            <w:pPr>
              <w:rPr>
                <w:sz w:val="24"/>
              </w:rPr>
            </w:pPr>
          </w:p>
          <w:p w14:paraId="0B554782" w14:textId="41A4984B" w:rsidR="00786FFA" w:rsidRPr="00786FFA" w:rsidRDefault="00786FFA" w:rsidP="00F32381">
            <w:pPr>
              <w:rPr>
                <w:sz w:val="26"/>
              </w:rPr>
            </w:pPr>
            <w:r w:rsidRPr="00786FFA">
              <w:rPr>
                <w:sz w:val="24"/>
              </w:rPr>
              <w:t>Standing orders were restored.</w:t>
            </w:r>
          </w:p>
        </w:tc>
      </w:tr>
      <w:tr w:rsidR="008D470F" w:rsidRPr="00062E7D" w14:paraId="079F0DFB" w14:textId="77777777" w:rsidTr="005F3A65">
        <w:tc>
          <w:tcPr>
            <w:tcW w:w="616" w:type="dxa"/>
            <w:shd w:val="clear" w:color="auto" w:fill="FFFFFF" w:themeFill="background1"/>
          </w:tcPr>
          <w:p w14:paraId="12EC4A78" w14:textId="77777777" w:rsidR="008D470F" w:rsidRPr="005F3A65" w:rsidRDefault="008D470F" w:rsidP="00AF7D80">
            <w:pPr>
              <w:rPr>
                <w:b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0DF192F2" w14:textId="77777777" w:rsidR="008D470F" w:rsidRDefault="008D470F" w:rsidP="008D3827">
            <w:pPr>
              <w:rPr>
                <w:b/>
                <w:szCs w:val="40"/>
              </w:rPr>
            </w:pPr>
          </w:p>
        </w:tc>
      </w:tr>
      <w:tr w:rsidR="00C438BC" w:rsidRPr="00062E7D" w14:paraId="6AC3E333" w14:textId="77777777" w:rsidTr="005F3A65">
        <w:tc>
          <w:tcPr>
            <w:tcW w:w="616" w:type="dxa"/>
            <w:shd w:val="clear" w:color="auto" w:fill="FFFFFF" w:themeFill="background1"/>
          </w:tcPr>
          <w:p w14:paraId="75E7D4D1" w14:textId="77777777" w:rsidR="00C438BC" w:rsidRDefault="00062E7D" w:rsidP="00AF7D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786FFA">
              <w:rPr>
                <w:b/>
                <w:sz w:val="26"/>
              </w:rPr>
              <w:t>5</w:t>
            </w:r>
            <w:r w:rsidR="00C630C5" w:rsidRPr="00062E7D">
              <w:rPr>
                <w:b/>
                <w:sz w:val="26"/>
              </w:rPr>
              <w:t>.</w:t>
            </w:r>
          </w:p>
          <w:p w14:paraId="09CC74CF" w14:textId="77777777" w:rsidR="00786FFA" w:rsidRDefault="00786FFA" w:rsidP="00AF7D80">
            <w:pPr>
              <w:rPr>
                <w:b/>
                <w:sz w:val="26"/>
              </w:rPr>
            </w:pPr>
          </w:p>
          <w:p w14:paraId="643FE71C" w14:textId="77777777" w:rsidR="00786FFA" w:rsidRDefault="00786FFA" w:rsidP="00AF7D80">
            <w:pPr>
              <w:rPr>
                <w:b/>
                <w:sz w:val="26"/>
              </w:rPr>
            </w:pPr>
          </w:p>
          <w:p w14:paraId="3D4A0603" w14:textId="77777777" w:rsidR="00786FFA" w:rsidRDefault="00786FFA" w:rsidP="00AF7D80">
            <w:pPr>
              <w:rPr>
                <w:b/>
                <w:sz w:val="26"/>
              </w:rPr>
            </w:pPr>
          </w:p>
          <w:p w14:paraId="7BE81545" w14:textId="016AD188" w:rsidR="00786FFA" w:rsidRPr="00062E7D" w:rsidRDefault="00786FFA" w:rsidP="00AF7D80">
            <w:pPr>
              <w:rPr>
                <w:b/>
                <w:sz w:val="26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1184F606" w14:textId="24B92A41" w:rsidR="00A12BEC" w:rsidRDefault="00786FFA" w:rsidP="00CA3E78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>Correspondence received and sent</w:t>
            </w:r>
          </w:p>
          <w:p w14:paraId="7B94D728" w14:textId="77777777" w:rsidR="006044E9" w:rsidRDefault="006044E9" w:rsidP="00786FFA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14:paraId="03469BF4" w14:textId="77777777" w:rsidR="00786FFA" w:rsidRDefault="00786FFA" w:rsidP="00786FFA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>The Clerk reported the correspondence received and sent.</w:t>
            </w:r>
          </w:p>
          <w:p w14:paraId="2C768BB1" w14:textId="77777777" w:rsidR="00786FFA" w:rsidRDefault="00786FFA" w:rsidP="00786FFA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</w:p>
          <w:p w14:paraId="12B225AD" w14:textId="77777777" w:rsidR="00786FFA" w:rsidRDefault="00786FFA" w:rsidP="00786FFA">
            <w:pPr>
              <w:rPr>
                <w:rFonts w:cs="Arial"/>
                <w:b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hd w:val="clear" w:color="auto" w:fill="FFFFFF"/>
              </w:rPr>
              <w:t>Resolved to note the Correspondence</w:t>
            </w:r>
          </w:p>
          <w:p w14:paraId="223FDC12" w14:textId="2433CBD8" w:rsidR="00786FFA" w:rsidRDefault="00786FFA" w:rsidP="00786FFA">
            <w:pPr>
              <w:rPr>
                <w:rFonts w:cs="Arial"/>
                <w:b/>
                <w:color w:val="222222"/>
                <w:sz w:val="24"/>
                <w:shd w:val="clear" w:color="auto" w:fill="FFFFFF"/>
              </w:rPr>
            </w:pPr>
          </w:p>
          <w:p w14:paraId="34DF04B2" w14:textId="7D645C01" w:rsidR="00786FFA" w:rsidRPr="00786FFA" w:rsidRDefault="00786FFA" w:rsidP="00786FFA">
            <w:pPr>
              <w:rPr>
                <w:rFonts w:cs="Arial"/>
                <w:b/>
                <w:color w:val="222222"/>
                <w:sz w:val="24"/>
                <w:shd w:val="clear" w:color="auto" w:fill="FFFFFF"/>
              </w:rPr>
            </w:pPr>
          </w:p>
        </w:tc>
      </w:tr>
      <w:tr w:rsidR="00786FFA" w:rsidRPr="00062E7D" w14:paraId="02480431" w14:textId="77777777" w:rsidTr="005F3A65">
        <w:tc>
          <w:tcPr>
            <w:tcW w:w="616" w:type="dxa"/>
            <w:shd w:val="clear" w:color="auto" w:fill="FFFFFF" w:themeFill="background1"/>
          </w:tcPr>
          <w:p w14:paraId="5D3E8D5C" w14:textId="2FF46055" w:rsidR="00786FFA" w:rsidRDefault="00786FFA" w:rsidP="00AF7D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16.</w:t>
            </w:r>
          </w:p>
        </w:tc>
        <w:tc>
          <w:tcPr>
            <w:tcW w:w="8410" w:type="dxa"/>
            <w:shd w:val="clear" w:color="auto" w:fill="FFFFFF" w:themeFill="background1"/>
          </w:tcPr>
          <w:p w14:paraId="43C1F104" w14:textId="352DA738" w:rsidR="00786FFA" w:rsidRDefault="00786FFA" w:rsidP="00CA3E78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>Accounts for Payment</w:t>
            </w:r>
          </w:p>
        </w:tc>
      </w:tr>
      <w:tr w:rsidR="00786FFA" w:rsidRPr="00062E7D" w14:paraId="170CDC11" w14:textId="77777777" w:rsidTr="005F3A65">
        <w:tc>
          <w:tcPr>
            <w:tcW w:w="616" w:type="dxa"/>
            <w:shd w:val="clear" w:color="auto" w:fill="FFFFFF" w:themeFill="background1"/>
          </w:tcPr>
          <w:p w14:paraId="4F280ACC" w14:textId="77777777" w:rsidR="00786FFA" w:rsidRDefault="00786FFA" w:rsidP="00AF7D80">
            <w:pPr>
              <w:rPr>
                <w:b/>
                <w:sz w:val="26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6C25A89B" w14:textId="77777777" w:rsidR="00786FFA" w:rsidRDefault="00786FFA" w:rsidP="00CA3E78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</w:p>
          <w:p w14:paraId="5F9A6033" w14:textId="77777777" w:rsidR="0060700F" w:rsidRDefault="0060700F" w:rsidP="00CA3E78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color w:val="222222"/>
                <w:sz w:val="26"/>
                <w:shd w:val="clear" w:color="auto" w:fill="FFFFFF"/>
              </w:rPr>
              <w:t>The Council noted that on 9 February 2018 the balance on the business account was £41,430.88 and the savings account was £8,249.13.</w:t>
            </w:r>
          </w:p>
          <w:p w14:paraId="2187489C" w14:textId="231A26CB" w:rsidR="0060700F" w:rsidRDefault="0060700F" w:rsidP="00CA3E78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14:paraId="3D4EF158" w14:textId="5F08B1E3" w:rsidR="007B1340" w:rsidRDefault="007B1340" w:rsidP="00CA3E78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14:paraId="6B9D3232" w14:textId="5FC84D83" w:rsidR="007B1340" w:rsidRDefault="007B1340" w:rsidP="00CA3E78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14:paraId="2252872A" w14:textId="17975A60" w:rsidR="007B1340" w:rsidRDefault="007B1340" w:rsidP="00CA3E78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14:paraId="2472D338" w14:textId="77777777" w:rsidR="007B1340" w:rsidRDefault="007B1340" w:rsidP="00CA3E78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14:paraId="29DC64C9" w14:textId="77777777" w:rsidR="00786FFA" w:rsidRDefault="0060700F" w:rsidP="00CA3E78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color w:val="222222"/>
                <w:sz w:val="26"/>
                <w:shd w:val="clear" w:color="auto" w:fill="FFFFFF"/>
              </w:rPr>
              <w:lastRenderedPageBreak/>
              <w:t xml:space="preserve">The Council were asked to approve the following accounts for payment </w:t>
            </w: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 xml:space="preserve"> </w:t>
            </w:r>
          </w:p>
          <w:p w14:paraId="5AFAFDA6" w14:textId="77777777" w:rsidR="0060700F" w:rsidRDefault="0060700F" w:rsidP="00CA3E78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5"/>
              <w:gridCol w:w="1710"/>
              <w:gridCol w:w="2070"/>
              <w:gridCol w:w="1709"/>
            </w:tblGrid>
            <w:tr w:rsidR="0060700F" w14:paraId="3841ED32" w14:textId="77777777" w:rsidTr="0060700F">
              <w:tc>
                <w:tcPr>
                  <w:tcW w:w="2695" w:type="dxa"/>
                </w:tcPr>
                <w:p w14:paraId="6495B023" w14:textId="77777777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</w:p>
              </w:tc>
              <w:tc>
                <w:tcPr>
                  <w:tcW w:w="1710" w:type="dxa"/>
                </w:tcPr>
                <w:p w14:paraId="5D931CC8" w14:textId="4E6DDFFF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Cost</w:t>
                  </w:r>
                </w:p>
              </w:tc>
              <w:tc>
                <w:tcPr>
                  <w:tcW w:w="2070" w:type="dxa"/>
                </w:tcPr>
                <w:p w14:paraId="6FC41E56" w14:textId="6DD90370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Invoice No</w:t>
                  </w:r>
                </w:p>
              </w:tc>
              <w:tc>
                <w:tcPr>
                  <w:tcW w:w="1709" w:type="dxa"/>
                </w:tcPr>
                <w:p w14:paraId="51CCC8D8" w14:textId="530B9176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Cheque Number</w:t>
                  </w:r>
                </w:p>
              </w:tc>
            </w:tr>
            <w:tr w:rsidR="0060700F" w14:paraId="7C79960C" w14:textId="77777777" w:rsidTr="0060700F">
              <w:tc>
                <w:tcPr>
                  <w:tcW w:w="2695" w:type="dxa"/>
                </w:tcPr>
                <w:p w14:paraId="54357220" w14:textId="58FD7D75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SPCA Training Course Councillors</w:t>
                  </w:r>
                </w:p>
              </w:tc>
              <w:tc>
                <w:tcPr>
                  <w:tcW w:w="1710" w:type="dxa"/>
                </w:tcPr>
                <w:p w14:paraId="21682319" w14:textId="7E9B854B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£35</w:t>
                  </w:r>
                </w:p>
              </w:tc>
              <w:tc>
                <w:tcPr>
                  <w:tcW w:w="2070" w:type="dxa"/>
                </w:tcPr>
                <w:p w14:paraId="33173805" w14:textId="00E11C34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17/297</w:t>
                  </w:r>
                </w:p>
              </w:tc>
              <w:tc>
                <w:tcPr>
                  <w:tcW w:w="1709" w:type="dxa"/>
                </w:tcPr>
                <w:p w14:paraId="1CCCEBAA" w14:textId="23DAB764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101031</w:t>
                  </w:r>
                </w:p>
              </w:tc>
            </w:tr>
            <w:tr w:rsidR="0060700F" w14:paraId="7947657F" w14:textId="77777777" w:rsidTr="0060700F">
              <w:tc>
                <w:tcPr>
                  <w:tcW w:w="2695" w:type="dxa"/>
                </w:tcPr>
                <w:p w14:paraId="5F7E3A87" w14:textId="14653B39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Clerk’s wages January 2018</w:t>
                  </w:r>
                </w:p>
              </w:tc>
              <w:tc>
                <w:tcPr>
                  <w:tcW w:w="1710" w:type="dxa"/>
                </w:tcPr>
                <w:p w14:paraId="089823BD" w14:textId="3642A11E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£384.43</w:t>
                  </w:r>
                </w:p>
              </w:tc>
              <w:tc>
                <w:tcPr>
                  <w:tcW w:w="2070" w:type="dxa"/>
                </w:tcPr>
                <w:p w14:paraId="4F9FC334" w14:textId="3DAE098F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EB20/17/18</w:t>
                  </w:r>
                </w:p>
              </w:tc>
              <w:tc>
                <w:tcPr>
                  <w:tcW w:w="1709" w:type="dxa"/>
                </w:tcPr>
                <w:p w14:paraId="3F108EE9" w14:textId="7AACE497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101032</w:t>
                  </w:r>
                </w:p>
              </w:tc>
            </w:tr>
            <w:tr w:rsidR="0060700F" w14:paraId="388DA59C" w14:textId="77777777" w:rsidTr="0060700F">
              <w:tc>
                <w:tcPr>
                  <w:tcW w:w="2695" w:type="dxa"/>
                </w:tcPr>
                <w:p w14:paraId="78F1AF0C" w14:textId="29153F18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Clerk’s Expenses</w:t>
                  </w:r>
                </w:p>
              </w:tc>
              <w:tc>
                <w:tcPr>
                  <w:tcW w:w="1710" w:type="dxa"/>
                </w:tcPr>
                <w:p w14:paraId="6AD56075" w14:textId="6B7B260A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£18</w:t>
                  </w:r>
                </w:p>
              </w:tc>
              <w:tc>
                <w:tcPr>
                  <w:tcW w:w="2070" w:type="dxa"/>
                </w:tcPr>
                <w:p w14:paraId="16E26783" w14:textId="4E33F53C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EB21/17/18</w:t>
                  </w:r>
                </w:p>
              </w:tc>
              <w:tc>
                <w:tcPr>
                  <w:tcW w:w="1709" w:type="dxa"/>
                </w:tcPr>
                <w:p w14:paraId="06A9BB93" w14:textId="5A4ED000" w:rsidR="0060700F" w:rsidRDefault="0060700F" w:rsidP="00CA3E78">
                  <w:pP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</w:pPr>
                  <w:r>
                    <w:rPr>
                      <w:rFonts w:cs="Arial"/>
                      <w:color w:val="222222"/>
                      <w:sz w:val="26"/>
                      <w:shd w:val="clear" w:color="auto" w:fill="FFFFFF"/>
                    </w:rPr>
                    <w:t>101033</w:t>
                  </w:r>
                </w:p>
              </w:tc>
            </w:tr>
          </w:tbl>
          <w:p w14:paraId="4E3309D4" w14:textId="6087F626" w:rsidR="0060700F" w:rsidRPr="0060700F" w:rsidRDefault="0060700F" w:rsidP="00CA3E78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</w:tc>
      </w:tr>
    </w:tbl>
    <w:p w14:paraId="15ECC847" w14:textId="7C9CA32C" w:rsidR="007B1340" w:rsidRDefault="007B1340" w:rsidP="00AF7D80">
      <w:pPr>
        <w:rPr>
          <w:sz w:val="26"/>
        </w:rPr>
      </w:pPr>
    </w:p>
    <w:p w14:paraId="202CD003" w14:textId="7896AB6B" w:rsidR="007B1340" w:rsidRDefault="007B1340" w:rsidP="00AF7D80">
      <w:pPr>
        <w:rPr>
          <w:sz w:val="26"/>
        </w:rPr>
      </w:pPr>
      <w:r>
        <w:rPr>
          <w:sz w:val="26"/>
        </w:rPr>
        <w:tab/>
        <w:t>There was no income to report.</w:t>
      </w:r>
    </w:p>
    <w:p w14:paraId="473B1CC2" w14:textId="7081F8F6" w:rsidR="007B1340" w:rsidRPr="00111B21" w:rsidRDefault="007B1340" w:rsidP="00AF7D80">
      <w:pPr>
        <w:rPr>
          <w:b/>
          <w:sz w:val="26"/>
        </w:rPr>
      </w:pPr>
      <w:r w:rsidRPr="00111B21">
        <w:rPr>
          <w:b/>
          <w:sz w:val="26"/>
        </w:rPr>
        <w:t>17.</w:t>
      </w:r>
      <w:r w:rsidRPr="00111B21">
        <w:rPr>
          <w:b/>
          <w:sz w:val="26"/>
        </w:rPr>
        <w:tab/>
        <w:t>Asset Register and Insurance Review</w:t>
      </w:r>
    </w:p>
    <w:p w14:paraId="4538EF5A" w14:textId="6A6D4CF8" w:rsidR="007B1340" w:rsidRDefault="007B1340" w:rsidP="00AF7D80">
      <w:pPr>
        <w:rPr>
          <w:sz w:val="26"/>
        </w:rPr>
      </w:pPr>
      <w:r>
        <w:rPr>
          <w:sz w:val="26"/>
        </w:rPr>
        <w:tab/>
        <w:t>Councillors reviewed the asset register and insurance documents.</w:t>
      </w:r>
    </w:p>
    <w:p w14:paraId="7E2EB057" w14:textId="0458D51E" w:rsidR="007B1340" w:rsidRDefault="007B1340" w:rsidP="00AF7D80">
      <w:pPr>
        <w:rPr>
          <w:b/>
          <w:sz w:val="26"/>
        </w:rPr>
      </w:pPr>
      <w:r>
        <w:rPr>
          <w:sz w:val="26"/>
        </w:rPr>
        <w:tab/>
      </w:r>
      <w:r>
        <w:rPr>
          <w:b/>
          <w:sz w:val="26"/>
        </w:rPr>
        <w:t>Resolved to approve the asset register for 2018.</w:t>
      </w:r>
    </w:p>
    <w:p w14:paraId="5EF4970B" w14:textId="5BC2B289" w:rsidR="00111B21" w:rsidRPr="00111B21" w:rsidRDefault="00111B21" w:rsidP="00AF7D80">
      <w:pPr>
        <w:rPr>
          <w:b/>
          <w:sz w:val="26"/>
        </w:rPr>
      </w:pPr>
      <w:r w:rsidRPr="00111B21">
        <w:rPr>
          <w:b/>
          <w:sz w:val="26"/>
        </w:rPr>
        <w:t>18.</w:t>
      </w:r>
      <w:r w:rsidRPr="00111B21">
        <w:rPr>
          <w:b/>
          <w:sz w:val="26"/>
        </w:rPr>
        <w:tab/>
        <w:t xml:space="preserve">Risk Register </w:t>
      </w:r>
    </w:p>
    <w:p w14:paraId="5748163F" w14:textId="62D72F00" w:rsidR="00111B21" w:rsidRDefault="00111B21" w:rsidP="00111B21">
      <w:pPr>
        <w:ind w:left="720"/>
        <w:rPr>
          <w:sz w:val="26"/>
        </w:rPr>
      </w:pPr>
      <w:r>
        <w:rPr>
          <w:sz w:val="26"/>
        </w:rPr>
        <w:t>Councillors felt that the speedwatch sessions should be included on the risk register.</w:t>
      </w:r>
    </w:p>
    <w:p w14:paraId="743300EB" w14:textId="234DE09D" w:rsidR="00111B21" w:rsidRDefault="00111B21" w:rsidP="00111B21">
      <w:pPr>
        <w:ind w:left="720"/>
        <w:rPr>
          <w:b/>
          <w:sz w:val="26"/>
        </w:rPr>
      </w:pPr>
      <w:r>
        <w:rPr>
          <w:b/>
          <w:sz w:val="26"/>
        </w:rPr>
        <w:t>Resolved to add the speedwatch sessions to the risk register and to approve the risk register for 2018.</w:t>
      </w:r>
    </w:p>
    <w:p w14:paraId="7DAEA333" w14:textId="7EC717E0" w:rsidR="00111B21" w:rsidRDefault="00111B21" w:rsidP="00111B21">
      <w:pPr>
        <w:rPr>
          <w:b/>
          <w:sz w:val="26"/>
        </w:rPr>
      </w:pPr>
      <w:r>
        <w:rPr>
          <w:b/>
          <w:sz w:val="26"/>
        </w:rPr>
        <w:t>19.</w:t>
      </w:r>
      <w:r>
        <w:rPr>
          <w:b/>
          <w:sz w:val="26"/>
        </w:rPr>
        <w:tab/>
        <w:t>Approval of the Internal Auditor</w:t>
      </w:r>
    </w:p>
    <w:p w14:paraId="36EBE157" w14:textId="070E9B1D" w:rsidR="00111B21" w:rsidRDefault="00111B21" w:rsidP="00111B21">
      <w:pPr>
        <w:ind w:left="720"/>
        <w:rPr>
          <w:sz w:val="26"/>
        </w:rPr>
      </w:pPr>
      <w:r>
        <w:rPr>
          <w:sz w:val="26"/>
        </w:rPr>
        <w:t>The Parish Council approved the appointment of Sandie Morris at Black Rose Solutions as the internal auditor for 2018.</w:t>
      </w:r>
    </w:p>
    <w:p w14:paraId="566160A1" w14:textId="79BDD041" w:rsidR="00111B21" w:rsidRDefault="00111B21" w:rsidP="00111B21">
      <w:pPr>
        <w:ind w:left="720"/>
        <w:rPr>
          <w:b/>
          <w:sz w:val="26"/>
        </w:rPr>
      </w:pPr>
      <w:r>
        <w:rPr>
          <w:b/>
          <w:sz w:val="26"/>
        </w:rPr>
        <w:t>Resolved to approve the internal auditor for 2018.</w:t>
      </w:r>
    </w:p>
    <w:p w14:paraId="01EB4940" w14:textId="4103B233" w:rsidR="00111B21" w:rsidRDefault="00111B21" w:rsidP="00111B21">
      <w:pPr>
        <w:rPr>
          <w:b/>
          <w:sz w:val="26"/>
        </w:rPr>
      </w:pPr>
      <w:r>
        <w:rPr>
          <w:b/>
          <w:sz w:val="26"/>
        </w:rPr>
        <w:t>20.</w:t>
      </w:r>
      <w:r>
        <w:rPr>
          <w:b/>
          <w:sz w:val="26"/>
        </w:rPr>
        <w:tab/>
        <w:t>Items for future meetings</w:t>
      </w:r>
    </w:p>
    <w:p w14:paraId="5211BF40" w14:textId="0DFC0D3E" w:rsidR="00111B21" w:rsidRDefault="00111B21" w:rsidP="00111B21">
      <w:pPr>
        <w:rPr>
          <w:sz w:val="26"/>
        </w:rPr>
      </w:pPr>
      <w:r>
        <w:rPr>
          <w:b/>
          <w:sz w:val="26"/>
        </w:rPr>
        <w:tab/>
      </w:r>
      <w:r w:rsidR="007A6A0A">
        <w:rPr>
          <w:sz w:val="26"/>
        </w:rPr>
        <w:t>To add the following item</w:t>
      </w:r>
      <w:r>
        <w:rPr>
          <w:sz w:val="26"/>
        </w:rPr>
        <w:t xml:space="preserve"> to future agendas</w:t>
      </w:r>
    </w:p>
    <w:p w14:paraId="42B4559F" w14:textId="3DAC23F9" w:rsidR="00111B21" w:rsidRPr="007A6A0A" w:rsidRDefault="00111B21" w:rsidP="007A6A0A">
      <w:pPr>
        <w:pStyle w:val="ListParagraph"/>
        <w:numPr>
          <w:ilvl w:val="0"/>
          <w:numId w:val="24"/>
        </w:numPr>
        <w:rPr>
          <w:sz w:val="26"/>
        </w:rPr>
      </w:pPr>
      <w:r>
        <w:rPr>
          <w:sz w:val="26"/>
        </w:rPr>
        <w:t>Public paths</w:t>
      </w:r>
    </w:p>
    <w:p w14:paraId="6FFB561E" w14:textId="6649CFA1" w:rsidR="00965069" w:rsidRDefault="00D06F0C" w:rsidP="00AF7D80">
      <w:r>
        <w:rPr>
          <w:sz w:val="26"/>
        </w:rPr>
        <w:t>Meeting ended</w:t>
      </w:r>
      <w:r w:rsidR="00301D0C">
        <w:rPr>
          <w:sz w:val="26"/>
        </w:rPr>
        <w:t xml:space="preserve"> </w:t>
      </w:r>
      <w:r w:rsidR="00C0670E">
        <w:rPr>
          <w:sz w:val="26"/>
        </w:rPr>
        <w:t>9.1</w:t>
      </w:r>
      <w:r w:rsidR="00E91A2A">
        <w:rPr>
          <w:sz w:val="26"/>
        </w:rPr>
        <w:t>5</w:t>
      </w:r>
      <w:r w:rsidR="00CC4BB9" w:rsidRPr="00062E7D">
        <w:rPr>
          <w:sz w:val="26"/>
        </w:rPr>
        <w:t>pm</w:t>
      </w:r>
    </w:p>
    <w:p w14:paraId="1823B5B0" w14:textId="77777777" w:rsidR="00907E00" w:rsidRPr="00965069" w:rsidRDefault="00907E00" w:rsidP="00AF7D80">
      <w:pPr>
        <w:rPr>
          <w:b/>
        </w:rPr>
      </w:pPr>
    </w:p>
    <w:sectPr w:rsidR="00907E00" w:rsidRPr="00965069" w:rsidSect="001F19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F20CF" w14:textId="77777777" w:rsidR="00D26A2E" w:rsidRDefault="00D26A2E" w:rsidP="00AE36E8">
      <w:pPr>
        <w:spacing w:after="0" w:line="240" w:lineRule="auto"/>
      </w:pPr>
      <w:r>
        <w:separator/>
      </w:r>
    </w:p>
  </w:endnote>
  <w:endnote w:type="continuationSeparator" w:id="0">
    <w:p w14:paraId="5D445B5C" w14:textId="77777777" w:rsidR="00D26A2E" w:rsidRDefault="00D26A2E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90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E72E" w14:textId="7E0E5F1E" w:rsidR="00111B21" w:rsidRDefault="00111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2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A686C8" w14:textId="77777777" w:rsidR="00111B21" w:rsidRDefault="00111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8538B" w14:textId="77777777" w:rsidR="00D26A2E" w:rsidRDefault="00D26A2E" w:rsidP="00AE36E8">
      <w:pPr>
        <w:spacing w:after="0" w:line="240" w:lineRule="auto"/>
      </w:pPr>
      <w:r>
        <w:separator/>
      </w:r>
    </w:p>
  </w:footnote>
  <w:footnote w:type="continuationSeparator" w:id="0">
    <w:p w14:paraId="00BC7969" w14:textId="77777777" w:rsidR="00D26A2E" w:rsidRDefault="00D26A2E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E42"/>
    <w:multiLevelType w:val="hybridMultilevel"/>
    <w:tmpl w:val="689A468E"/>
    <w:lvl w:ilvl="0" w:tplc="34BC70F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045C6"/>
    <w:multiLevelType w:val="hybridMultilevel"/>
    <w:tmpl w:val="46A80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33A"/>
    <w:multiLevelType w:val="hybridMultilevel"/>
    <w:tmpl w:val="5F62D1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510D"/>
    <w:multiLevelType w:val="hybridMultilevel"/>
    <w:tmpl w:val="77B6F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9C9"/>
    <w:multiLevelType w:val="hybridMultilevel"/>
    <w:tmpl w:val="DF0EC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500"/>
    <w:multiLevelType w:val="hybridMultilevel"/>
    <w:tmpl w:val="B6CC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2671"/>
    <w:multiLevelType w:val="hybridMultilevel"/>
    <w:tmpl w:val="029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6E0"/>
    <w:multiLevelType w:val="hybridMultilevel"/>
    <w:tmpl w:val="E794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5601"/>
    <w:multiLevelType w:val="hybridMultilevel"/>
    <w:tmpl w:val="7A9AD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A6E16"/>
    <w:multiLevelType w:val="hybridMultilevel"/>
    <w:tmpl w:val="45A4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951BB"/>
    <w:multiLevelType w:val="hybridMultilevel"/>
    <w:tmpl w:val="7BA87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6440"/>
    <w:multiLevelType w:val="hybridMultilevel"/>
    <w:tmpl w:val="8DFA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0E43"/>
    <w:multiLevelType w:val="hybridMultilevel"/>
    <w:tmpl w:val="CAEE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5070B"/>
    <w:multiLevelType w:val="hybridMultilevel"/>
    <w:tmpl w:val="03A401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24FF5"/>
    <w:multiLevelType w:val="hybridMultilevel"/>
    <w:tmpl w:val="7AE8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A5483"/>
    <w:multiLevelType w:val="hybridMultilevel"/>
    <w:tmpl w:val="3DAA0FE4"/>
    <w:lvl w:ilvl="0" w:tplc="2E003C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B0E6D"/>
    <w:multiLevelType w:val="hybridMultilevel"/>
    <w:tmpl w:val="1BAAA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A1B7F"/>
    <w:multiLevelType w:val="hybridMultilevel"/>
    <w:tmpl w:val="43DCC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301C1"/>
    <w:multiLevelType w:val="hybridMultilevel"/>
    <w:tmpl w:val="FE1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B69AD"/>
    <w:multiLevelType w:val="hybridMultilevel"/>
    <w:tmpl w:val="D922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42A0A"/>
    <w:multiLevelType w:val="hybridMultilevel"/>
    <w:tmpl w:val="F8684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B476E"/>
    <w:multiLevelType w:val="hybridMultilevel"/>
    <w:tmpl w:val="1B9A3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23E42"/>
    <w:multiLevelType w:val="hybridMultilevel"/>
    <w:tmpl w:val="3F4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E1495"/>
    <w:multiLevelType w:val="multilevel"/>
    <w:tmpl w:val="735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5"/>
  </w:num>
  <w:num w:numId="6">
    <w:abstractNumId w:val="21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17"/>
  </w:num>
  <w:num w:numId="13">
    <w:abstractNumId w:val="13"/>
  </w:num>
  <w:num w:numId="14">
    <w:abstractNumId w:val="23"/>
  </w:num>
  <w:num w:numId="15">
    <w:abstractNumId w:val="18"/>
  </w:num>
  <w:num w:numId="16">
    <w:abstractNumId w:val="6"/>
  </w:num>
  <w:num w:numId="17">
    <w:abstractNumId w:val="20"/>
  </w:num>
  <w:num w:numId="18">
    <w:abstractNumId w:val="19"/>
  </w:num>
  <w:num w:numId="19">
    <w:abstractNumId w:val="4"/>
  </w:num>
  <w:num w:numId="20">
    <w:abstractNumId w:val="14"/>
  </w:num>
  <w:num w:numId="21">
    <w:abstractNumId w:val="15"/>
  </w:num>
  <w:num w:numId="22">
    <w:abstractNumId w:val="22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4F04"/>
    <w:rsid w:val="000054AE"/>
    <w:rsid w:val="00006ADE"/>
    <w:rsid w:val="0001116E"/>
    <w:rsid w:val="00015DEA"/>
    <w:rsid w:val="00017C36"/>
    <w:rsid w:val="000338BF"/>
    <w:rsid w:val="000438BF"/>
    <w:rsid w:val="00043FE7"/>
    <w:rsid w:val="000473A0"/>
    <w:rsid w:val="00054620"/>
    <w:rsid w:val="000553E9"/>
    <w:rsid w:val="00062E7D"/>
    <w:rsid w:val="000642B3"/>
    <w:rsid w:val="00067A66"/>
    <w:rsid w:val="000706A9"/>
    <w:rsid w:val="00081C6D"/>
    <w:rsid w:val="00082276"/>
    <w:rsid w:val="0008467C"/>
    <w:rsid w:val="00086277"/>
    <w:rsid w:val="00094EE6"/>
    <w:rsid w:val="000A1A4C"/>
    <w:rsid w:val="000A1BF9"/>
    <w:rsid w:val="000B5643"/>
    <w:rsid w:val="000C1200"/>
    <w:rsid w:val="000C754D"/>
    <w:rsid w:val="000C7878"/>
    <w:rsid w:val="000D05F3"/>
    <w:rsid w:val="000E4117"/>
    <w:rsid w:val="000F5B15"/>
    <w:rsid w:val="000F67DD"/>
    <w:rsid w:val="00103A1A"/>
    <w:rsid w:val="00106DBE"/>
    <w:rsid w:val="00111B21"/>
    <w:rsid w:val="001160EA"/>
    <w:rsid w:val="00117EEF"/>
    <w:rsid w:val="001270F4"/>
    <w:rsid w:val="001313CF"/>
    <w:rsid w:val="00135891"/>
    <w:rsid w:val="00137DE1"/>
    <w:rsid w:val="001425F2"/>
    <w:rsid w:val="00145236"/>
    <w:rsid w:val="00152F05"/>
    <w:rsid w:val="00156F70"/>
    <w:rsid w:val="00157A7F"/>
    <w:rsid w:val="0016570C"/>
    <w:rsid w:val="001677BD"/>
    <w:rsid w:val="00191A33"/>
    <w:rsid w:val="00192C55"/>
    <w:rsid w:val="001A146D"/>
    <w:rsid w:val="001A2253"/>
    <w:rsid w:val="001A5CC0"/>
    <w:rsid w:val="001A7082"/>
    <w:rsid w:val="001B435C"/>
    <w:rsid w:val="001B6EB3"/>
    <w:rsid w:val="001B71BF"/>
    <w:rsid w:val="001C5AD5"/>
    <w:rsid w:val="001D191E"/>
    <w:rsid w:val="001D5DF6"/>
    <w:rsid w:val="001D698B"/>
    <w:rsid w:val="001E2389"/>
    <w:rsid w:val="001E408C"/>
    <w:rsid w:val="001E43D2"/>
    <w:rsid w:val="001F190D"/>
    <w:rsid w:val="001F2C70"/>
    <w:rsid w:val="001F4B4C"/>
    <w:rsid w:val="00200A59"/>
    <w:rsid w:val="0020144C"/>
    <w:rsid w:val="00201E1B"/>
    <w:rsid w:val="00204A73"/>
    <w:rsid w:val="0020643E"/>
    <w:rsid w:val="00223D87"/>
    <w:rsid w:val="002250E6"/>
    <w:rsid w:val="0023233E"/>
    <w:rsid w:val="002335D7"/>
    <w:rsid w:val="00240627"/>
    <w:rsid w:val="00272FDE"/>
    <w:rsid w:val="00276386"/>
    <w:rsid w:val="002771A0"/>
    <w:rsid w:val="00280874"/>
    <w:rsid w:val="00281F7D"/>
    <w:rsid w:val="00282598"/>
    <w:rsid w:val="00284686"/>
    <w:rsid w:val="002851A2"/>
    <w:rsid w:val="00285DC1"/>
    <w:rsid w:val="002868D4"/>
    <w:rsid w:val="00294D65"/>
    <w:rsid w:val="002C1879"/>
    <w:rsid w:val="002C2699"/>
    <w:rsid w:val="002C5A2B"/>
    <w:rsid w:val="002D6F19"/>
    <w:rsid w:val="002E4533"/>
    <w:rsid w:val="00301D0C"/>
    <w:rsid w:val="0030261E"/>
    <w:rsid w:val="00302EB5"/>
    <w:rsid w:val="00304C6A"/>
    <w:rsid w:val="00306841"/>
    <w:rsid w:val="003137BD"/>
    <w:rsid w:val="003171DA"/>
    <w:rsid w:val="00334978"/>
    <w:rsid w:val="00342AEF"/>
    <w:rsid w:val="003507DD"/>
    <w:rsid w:val="0035126F"/>
    <w:rsid w:val="00361B90"/>
    <w:rsid w:val="00372DFB"/>
    <w:rsid w:val="0037390A"/>
    <w:rsid w:val="00380150"/>
    <w:rsid w:val="00382772"/>
    <w:rsid w:val="00387ABD"/>
    <w:rsid w:val="00396C71"/>
    <w:rsid w:val="003A18F8"/>
    <w:rsid w:val="003A5419"/>
    <w:rsid w:val="003B4F09"/>
    <w:rsid w:val="003B68ED"/>
    <w:rsid w:val="003C6CBD"/>
    <w:rsid w:val="003D43ED"/>
    <w:rsid w:val="003D4D0B"/>
    <w:rsid w:val="003E2F9D"/>
    <w:rsid w:val="003E3E8A"/>
    <w:rsid w:val="003E610D"/>
    <w:rsid w:val="00400643"/>
    <w:rsid w:val="00404671"/>
    <w:rsid w:val="004172F1"/>
    <w:rsid w:val="00421953"/>
    <w:rsid w:val="00423D0F"/>
    <w:rsid w:val="00424F80"/>
    <w:rsid w:val="00436586"/>
    <w:rsid w:val="00444274"/>
    <w:rsid w:val="004456EE"/>
    <w:rsid w:val="00445C51"/>
    <w:rsid w:val="00450277"/>
    <w:rsid w:val="004510A7"/>
    <w:rsid w:val="00451256"/>
    <w:rsid w:val="004572BF"/>
    <w:rsid w:val="004666BD"/>
    <w:rsid w:val="0046738A"/>
    <w:rsid w:val="00480489"/>
    <w:rsid w:val="00480B0C"/>
    <w:rsid w:val="004843A9"/>
    <w:rsid w:val="00494F89"/>
    <w:rsid w:val="004A0F3B"/>
    <w:rsid w:val="004B0508"/>
    <w:rsid w:val="004B659B"/>
    <w:rsid w:val="004C1C2E"/>
    <w:rsid w:val="004C3502"/>
    <w:rsid w:val="004C3920"/>
    <w:rsid w:val="004C7A05"/>
    <w:rsid w:val="004D20CB"/>
    <w:rsid w:val="004D545A"/>
    <w:rsid w:val="00501837"/>
    <w:rsid w:val="00503D54"/>
    <w:rsid w:val="0050413B"/>
    <w:rsid w:val="00504DD3"/>
    <w:rsid w:val="0052025B"/>
    <w:rsid w:val="00525648"/>
    <w:rsid w:val="005300A3"/>
    <w:rsid w:val="005300E4"/>
    <w:rsid w:val="00536414"/>
    <w:rsid w:val="005416F6"/>
    <w:rsid w:val="00545FAC"/>
    <w:rsid w:val="005473B2"/>
    <w:rsid w:val="00551B1B"/>
    <w:rsid w:val="00552FD9"/>
    <w:rsid w:val="0055578C"/>
    <w:rsid w:val="00556CB1"/>
    <w:rsid w:val="00561CC4"/>
    <w:rsid w:val="00566548"/>
    <w:rsid w:val="005713DF"/>
    <w:rsid w:val="00574703"/>
    <w:rsid w:val="00580E2A"/>
    <w:rsid w:val="00590166"/>
    <w:rsid w:val="0059247F"/>
    <w:rsid w:val="00595D08"/>
    <w:rsid w:val="00596241"/>
    <w:rsid w:val="005A27D1"/>
    <w:rsid w:val="005A2D39"/>
    <w:rsid w:val="005A3D84"/>
    <w:rsid w:val="005A6E47"/>
    <w:rsid w:val="005B680B"/>
    <w:rsid w:val="005C1CB8"/>
    <w:rsid w:val="005C3B23"/>
    <w:rsid w:val="005C3E41"/>
    <w:rsid w:val="005C4CBD"/>
    <w:rsid w:val="005D4A50"/>
    <w:rsid w:val="005E02A9"/>
    <w:rsid w:val="005E08CF"/>
    <w:rsid w:val="005F3A65"/>
    <w:rsid w:val="005F449F"/>
    <w:rsid w:val="006029F8"/>
    <w:rsid w:val="006044E9"/>
    <w:rsid w:val="00605B34"/>
    <w:rsid w:val="00606E82"/>
    <w:rsid w:val="0060700F"/>
    <w:rsid w:val="006143C6"/>
    <w:rsid w:val="006218D7"/>
    <w:rsid w:val="006257A6"/>
    <w:rsid w:val="00625F77"/>
    <w:rsid w:val="00634CCF"/>
    <w:rsid w:val="00642E57"/>
    <w:rsid w:val="00643041"/>
    <w:rsid w:val="006433DC"/>
    <w:rsid w:val="006534BE"/>
    <w:rsid w:val="00653A0D"/>
    <w:rsid w:val="00662458"/>
    <w:rsid w:val="00665C9D"/>
    <w:rsid w:val="0067374C"/>
    <w:rsid w:val="006762F2"/>
    <w:rsid w:val="0067649A"/>
    <w:rsid w:val="00683385"/>
    <w:rsid w:val="00690E6D"/>
    <w:rsid w:val="00692A47"/>
    <w:rsid w:val="00694985"/>
    <w:rsid w:val="006A1BEB"/>
    <w:rsid w:val="006B082E"/>
    <w:rsid w:val="006B6C1D"/>
    <w:rsid w:val="006C1790"/>
    <w:rsid w:val="006C5CCD"/>
    <w:rsid w:val="006D0988"/>
    <w:rsid w:val="006D7E96"/>
    <w:rsid w:val="006E2435"/>
    <w:rsid w:val="006E35A9"/>
    <w:rsid w:val="006E3F7C"/>
    <w:rsid w:val="006E3FA1"/>
    <w:rsid w:val="006E3FE3"/>
    <w:rsid w:val="006F5672"/>
    <w:rsid w:val="006F7FB8"/>
    <w:rsid w:val="00707B05"/>
    <w:rsid w:val="00707F98"/>
    <w:rsid w:val="00712A1D"/>
    <w:rsid w:val="00712CB3"/>
    <w:rsid w:val="0071339D"/>
    <w:rsid w:val="00713B1D"/>
    <w:rsid w:val="00714C88"/>
    <w:rsid w:val="00716988"/>
    <w:rsid w:val="00720111"/>
    <w:rsid w:val="0072593F"/>
    <w:rsid w:val="007263F7"/>
    <w:rsid w:val="00727A5D"/>
    <w:rsid w:val="00734416"/>
    <w:rsid w:val="00735B21"/>
    <w:rsid w:val="00736A9A"/>
    <w:rsid w:val="007370BA"/>
    <w:rsid w:val="00737237"/>
    <w:rsid w:val="00737C27"/>
    <w:rsid w:val="00741BA8"/>
    <w:rsid w:val="007422AB"/>
    <w:rsid w:val="00743BB2"/>
    <w:rsid w:val="00743C3D"/>
    <w:rsid w:val="007503E7"/>
    <w:rsid w:val="00750FB8"/>
    <w:rsid w:val="00766A8E"/>
    <w:rsid w:val="00770B0C"/>
    <w:rsid w:val="00786FFA"/>
    <w:rsid w:val="0079018C"/>
    <w:rsid w:val="00790EED"/>
    <w:rsid w:val="0079281D"/>
    <w:rsid w:val="007953D5"/>
    <w:rsid w:val="00797524"/>
    <w:rsid w:val="007A4AFD"/>
    <w:rsid w:val="007A61E4"/>
    <w:rsid w:val="007A6A0A"/>
    <w:rsid w:val="007B0F83"/>
    <w:rsid w:val="007B1340"/>
    <w:rsid w:val="007B416D"/>
    <w:rsid w:val="007B4561"/>
    <w:rsid w:val="007B4787"/>
    <w:rsid w:val="007C465A"/>
    <w:rsid w:val="007C7A9B"/>
    <w:rsid w:val="007D12A4"/>
    <w:rsid w:val="007D1D07"/>
    <w:rsid w:val="007D22B0"/>
    <w:rsid w:val="007D2790"/>
    <w:rsid w:val="007D4178"/>
    <w:rsid w:val="007D61B7"/>
    <w:rsid w:val="007E46BD"/>
    <w:rsid w:val="007E6DF8"/>
    <w:rsid w:val="007F26B0"/>
    <w:rsid w:val="007F510B"/>
    <w:rsid w:val="007F6B3F"/>
    <w:rsid w:val="00814A20"/>
    <w:rsid w:val="00816018"/>
    <w:rsid w:val="00820FEC"/>
    <w:rsid w:val="0082201D"/>
    <w:rsid w:val="008227CF"/>
    <w:rsid w:val="0083094D"/>
    <w:rsid w:val="00832BCB"/>
    <w:rsid w:val="0084161A"/>
    <w:rsid w:val="00844211"/>
    <w:rsid w:val="008473C2"/>
    <w:rsid w:val="00851182"/>
    <w:rsid w:val="00872DE6"/>
    <w:rsid w:val="00876AD8"/>
    <w:rsid w:val="00880250"/>
    <w:rsid w:val="00880A27"/>
    <w:rsid w:val="00883E52"/>
    <w:rsid w:val="00884017"/>
    <w:rsid w:val="008840CA"/>
    <w:rsid w:val="0089202D"/>
    <w:rsid w:val="0089639E"/>
    <w:rsid w:val="008A550A"/>
    <w:rsid w:val="008A7052"/>
    <w:rsid w:val="008B3E26"/>
    <w:rsid w:val="008D3827"/>
    <w:rsid w:val="008D470F"/>
    <w:rsid w:val="008E378E"/>
    <w:rsid w:val="008E4F3A"/>
    <w:rsid w:val="008F357A"/>
    <w:rsid w:val="008F4F29"/>
    <w:rsid w:val="008F5FB1"/>
    <w:rsid w:val="008F63FF"/>
    <w:rsid w:val="00904BF0"/>
    <w:rsid w:val="00907E00"/>
    <w:rsid w:val="00913C5F"/>
    <w:rsid w:val="009217D0"/>
    <w:rsid w:val="00923A7B"/>
    <w:rsid w:val="00924546"/>
    <w:rsid w:val="00931C1B"/>
    <w:rsid w:val="0093514B"/>
    <w:rsid w:val="00940C5C"/>
    <w:rsid w:val="0094237F"/>
    <w:rsid w:val="0094792F"/>
    <w:rsid w:val="00950E59"/>
    <w:rsid w:val="00952040"/>
    <w:rsid w:val="00965069"/>
    <w:rsid w:val="009758AE"/>
    <w:rsid w:val="00992137"/>
    <w:rsid w:val="009A20E0"/>
    <w:rsid w:val="009A5AF4"/>
    <w:rsid w:val="009A798D"/>
    <w:rsid w:val="009B4D49"/>
    <w:rsid w:val="009B5698"/>
    <w:rsid w:val="009B786C"/>
    <w:rsid w:val="009C038A"/>
    <w:rsid w:val="009C10AC"/>
    <w:rsid w:val="009C61FD"/>
    <w:rsid w:val="009D4B38"/>
    <w:rsid w:val="009F1C00"/>
    <w:rsid w:val="009F54CB"/>
    <w:rsid w:val="009F73E1"/>
    <w:rsid w:val="00A07E64"/>
    <w:rsid w:val="00A120B9"/>
    <w:rsid w:val="00A12953"/>
    <w:rsid w:val="00A12BEC"/>
    <w:rsid w:val="00A143E6"/>
    <w:rsid w:val="00A14A22"/>
    <w:rsid w:val="00A16F5E"/>
    <w:rsid w:val="00A21182"/>
    <w:rsid w:val="00A231A1"/>
    <w:rsid w:val="00A261EB"/>
    <w:rsid w:val="00A2773B"/>
    <w:rsid w:val="00A30C5B"/>
    <w:rsid w:val="00A34710"/>
    <w:rsid w:val="00A4323C"/>
    <w:rsid w:val="00A51D49"/>
    <w:rsid w:val="00A5312F"/>
    <w:rsid w:val="00A63D01"/>
    <w:rsid w:val="00A64174"/>
    <w:rsid w:val="00A67A10"/>
    <w:rsid w:val="00A73618"/>
    <w:rsid w:val="00A76AAC"/>
    <w:rsid w:val="00A83CE6"/>
    <w:rsid w:val="00A86905"/>
    <w:rsid w:val="00A8770F"/>
    <w:rsid w:val="00A90215"/>
    <w:rsid w:val="00A96705"/>
    <w:rsid w:val="00A9699E"/>
    <w:rsid w:val="00AA03AB"/>
    <w:rsid w:val="00AA08DA"/>
    <w:rsid w:val="00AA3A6C"/>
    <w:rsid w:val="00AA5611"/>
    <w:rsid w:val="00AA680F"/>
    <w:rsid w:val="00AA6C80"/>
    <w:rsid w:val="00AA7C5C"/>
    <w:rsid w:val="00AC1658"/>
    <w:rsid w:val="00AC3DB5"/>
    <w:rsid w:val="00AC42B4"/>
    <w:rsid w:val="00AC4F60"/>
    <w:rsid w:val="00AC7F81"/>
    <w:rsid w:val="00AD04CD"/>
    <w:rsid w:val="00AE17CF"/>
    <w:rsid w:val="00AE2CBE"/>
    <w:rsid w:val="00AE35F4"/>
    <w:rsid w:val="00AE36E8"/>
    <w:rsid w:val="00AF7D80"/>
    <w:rsid w:val="00B03F73"/>
    <w:rsid w:val="00B11A3E"/>
    <w:rsid w:val="00B12E77"/>
    <w:rsid w:val="00B20914"/>
    <w:rsid w:val="00B20DE8"/>
    <w:rsid w:val="00B22B1F"/>
    <w:rsid w:val="00B22DB0"/>
    <w:rsid w:val="00B24FBA"/>
    <w:rsid w:val="00B272E2"/>
    <w:rsid w:val="00B448BD"/>
    <w:rsid w:val="00B53878"/>
    <w:rsid w:val="00B64F45"/>
    <w:rsid w:val="00B67529"/>
    <w:rsid w:val="00B857AA"/>
    <w:rsid w:val="00B905CA"/>
    <w:rsid w:val="00BB169E"/>
    <w:rsid w:val="00BB2B25"/>
    <w:rsid w:val="00BC6DB5"/>
    <w:rsid w:val="00BD785F"/>
    <w:rsid w:val="00BE23F2"/>
    <w:rsid w:val="00BE3206"/>
    <w:rsid w:val="00BE60B8"/>
    <w:rsid w:val="00BE7D3A"/>
    <w:rsid w:val="00C026E4"/>
    <w:rsid w:val="00C03CC2"/>
    <w:rsid w:val="00C0516B"/>
    <w:rsid w:val="00C0670E"/>
    <w:rsid w:val="00C12CE0"/>
    <w:rsid w:val="00C12FC1"/>
    <w:rsid w:val="00C14C50"/>
    <w:rsid w:val="00C14FFF"/>
    <w:rsid w:val="00C214B8"/>
    <w:rsid w:val="00C22F68"/>
    <w:rsid w:val="00C24923"/>
    <w:rsid w:val="00C319D1"/>
    <w:rsid w:val="00C31EC1"/>
    <w:rsid w:val="00C33681"/>
    <w:rsid w:val="00C33B86"/>
    <w:rsid w:val="00C34921"/>
    <w:rsid w:val="00C4120E"/>
    <w:rsid w:val="00C438BC"/>
    <w:rsid w:val="00C4424E"/>
    <w:rsid w:val="00C44D32"/>
    <w:rsid w:val="00C53CC1"/>
    <w:rsid w:val="00C54CCA"/>
    <w:rsid w:val="00C55CD2"/>
    <w:rsid w:val="00C62AB8"/>
    <w:rsid w:val="00C630C5"/>
    <w:rsid w:val="00C65ADC"/>
    <w:rsid w:val="00C81259"/>
    <w:rsid w:val="00C8668A"/>
    <w:rsid w:val="00C90101"/>
    <w:rsid w:val="00C909A5"/>
    <w:rsid w:val="00C91CAF"/>
    <w:rsid w:val="00C94439"/>
    <w:rsid w:val="00CA0550"/>
    <w:rsid w:val="00CA1321"/>
    <w:rsid w:val="00CA3E78"/>
    <w:rsid w:val="00CA449E"/>
    <w:rsid w:val="00CA58A9"/>
    <w:rsid w:val="00CB1232"/>
    <w:rsid w:val="00CB3D37"/>
    <w:rsid w:val="00CB682C"/>
    <w:rsid w:val="00CB7139"/>
    <w:rsid w:val="00CB7637"/>
    <w:rsid w:val="00CC29A7"/>
    <w:rsid w:val="00CC3297"/>
    <w:rsid w:val="00CC4BB9"/>
    <w:rsid w:val="00CE3ABE"/>
    <w:rsid w:val="00CE574C"/>
    <w:rsid w:val="00CE7E8A"/>
    <w:rsid w:val="00CF475E"/>
    <w:rsid w:val="00CF5A96"/>
    <w:rsid w:val="00D008E2"/>
    <w:rsid w:val="00D00A54"/>
    <w:rsid w:val="00D03F3F"/>
    <w:rsid w:val="00D06F0C"/>
    <w:rsid w:val="00D07118"/>
    <w:rsid w:val="00D12EA9"/>
    <w:rsid w:val="00D13FA7"/>
    <w:rsid w:val="00D15203"/>
    <w:rsid w:val="00D22958"/>
    <w:rsid w:val="00D26A2E"/>
    <w:rsid w:val="00D278DD"/>
    <w:rsid w:val="00D32878"/>
    <w:rsid w:val="00D336BB"/>
    <w:rsid w:val="00D349B2"/>
    <w:rsid w:val="00D3580B"/>
    <w:rsid w:val="00D367BC"/>
    <w:rsid w:val="00D378F1"/>
    <w:rsid w:val="00D45D45"/>
    <w:rsid w:val="00D47A5C"/>
    <w:rsid w:val="00D50870"/>
    <w:rsid w:val="00D601EA"/>
    <w:rsid w:val="00D64948"/>
    <w:rsid w:val="00D6548F"/>
    <w:rsid w:val="00D65A7B"/>
    <w:rsid w:val="00D7269B"/>
    <w:rsid w:val="00D81778"/>
    <w:rsid w:val="00D916DE"/>
    <w:rsid w:val="00DA1F09"/>
    <w:rsid w:val="00DA2D09"/>
    <w:rsid w:val="00DA4B8C"/>
    <w:rsid w:val="00DA5F69"/>
    <w:rsid w:val="00DA6BA7"/>
    <w:rsid w:val="00DB0345"/>
    <w:rsid w:val="00DB4EA5"/>
    <w:rsid w:val="00DB5B0D"/>
    <w:rsid w:val="00DB6B36"/>
    <w:rsid w:val="00DB73F0"/>
    <w:rsid w:val="00DC015E"/>
    <w:rsid w:val="00DC77EE"/>
    <w:rsid w:val="00DD2A00"/>
    <w:rsid w:val="00DD7B4A"/>
    <w:rsid w:val="00DE0A7C"/>
    <w:rsid w:val="00DF1684"/>
    <w:rsid w:val="00E01F44"/>
    <w:rsid w:val="00E04743"/>
    <w:rsid w:val="00E0542E"/>
    <w:rsid w:val="00E078AF"/>
    <w:rsid w:val="00E138E9"/>
    <w:rsid w:val="00E158E2"/>
    <w:rsid w:val="00E22797"/>
    <w:rsid w:val="00E24E23"/>
    <w:rsid w:val="00E37784"/>
    <w:rsid w:val="00E4181E"/>
    <w:rsid w:val="00E42001"/>
    <w:rsid w:val="00E50FEC"/>
    <w:rsid w:val="00E5207A"/>
    <w:rsid w:val="00E66EA7"/>
    <w:rsid w:val="00E70127"/>
    <w:rsid w:val="00E70DD9"/>
    <w:rsid w:val="00E7164D"/>
    <w:rsid w:val="00E76404"/>
    <w:rsid w:val="00E76B71"/>
    <w:rsid w:val="00E81420"/>
    <w:rsid w:val="00E91A2A"/>
    <w:rsid w:val="00E937C3"/>
    <w:rsid w:val="00E955CA"/>
    <w:rsid w:val="00EA1463"/>
    <w:rsid w:val="00EA2822"/>
    <w:rsid w:val="00EA3199"/>
    <w:rsid w:val="00EA61D7"/>
    <w:rsid w:val="00EA68C7"/>
    <w:rsid w:val="00EB225B"/>
    <w:rsid w:val="00EB2C0B"/>
    <w:rsid w:val="00EB6636"/>
    <w:rsid w:val="00EC0118"/>
    <w:rsid w:val="00EC1246"/>
    <w:rsid w:val="00EC2222"/>
    <w:rsid w:val="00EC3270"/>
    <w:rsid w:val="00EC5396"/>
    <w:rsid w:val="00EC6640"/>
    <w:rsid w:val="00EC6BB2"/>
    <w:rsid w:val="00ED3D53"/>
    <w:rsid w:val="00EE0BB9"/>
    <w:rsid w:val="00EE64E2"/>
    <w:rsid w:val="00EE6CE8"/>
    <w:rsid w:val="00EF03D4"/>
    <w:rsid w:val="00EF50F6"/>
    <w:rsid w:val="00F02E87"/>
    <w:rsid w:val="00F15A0D"/>
    <w:rsid w:val="00F16532"/>
    <w:rsid w:val="00F16E88"/>
    <w:rsid w:val="00F260DC"/>
    <w:rsid w:val="00F3237C"/>
    <w:rsid w:val="00F32381"/>
    <w:rsid w:val="00F333E3"/>
    <w:rsid w:val="00F35A4E"/>
    <w:rsid w:val="00F3620A"/>
    <w:rsid w:val="00F42807"/>
    <w:rsid w:val="00F444DA"/>
    <w:rsid w:val="00F4610D"/>
    <w:rsid w:val="00F46135"/>
    <w:rsid w:val="00F46EC5"/>
    <w:rsid w:val="00F47E1E"/>
    <w:rsid w:val="00F50739"/>
    <w:rsid w:val="00F530B7"/>
    <w:rsid w:val="00F55AA0"/>
    <w:rsid w:val="00F63472"/>
    <w:rsid w:val="00F8214A"/>
    <w:rsid w:val="00F82861"/>
    <w:rsid w:val="00F830AE"/>
    <w:rsid w:val="00F872AB"/>
    <w:rsid w:val="00F87B61"/>
    <w:rsid w:val="00F915DF"/>
    <w:rsid w:val="00F92A5B"/>
    <w:rsid w:val="00FA012D"/>
    <w:rsid w:val="00FA47EF"/>
    <w:rsid w:val="00FB15F0"/>
    <w:rsid w:val="00FB18FD"/>
    <w:rsid w:val="00FB6525"/>
    <w:rsid w:val="00FC31E8"/>
    <w:rsid w:val="00FC39F1"/>
    <w:rsid w:val="00FC7DEC"/>
    <w:rsid w:val="00FD2A53"/>
    <w:rsid w:val="00FD4BFB"/>
    <w:rsid w:val="00FD4EC3"/>
    <w:rsid w:val="00FE357A"/>
    <w:rsid w:val="00FE3FAB"/>
    <w:rsid w:val="00FE634E"/>
    <w:rsid w:val="00FE6D90"/>
    <w:rsid w:val="00FF0565"/>
    <w:rsid w:val="00FF0FAE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E7A938BD-A014-406C-B3B5-7F25C2D3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Bird Chris (CCG) SES</dc:creator>
  <cp:lastModifiedBy>Ellbirdos</cp:lastModifiedBy>
  <cp:revision>9</cp:revision>
  <cp:lastPrinted>2017-09-20T10:59:00Z</cp:lastPrinted>
  <dcterms:created xsi:type="dcterms:W3CDTF">2018-03-08T12:41:00Z</dcterms:created>
  <dcterms:modified xsi:type="dcterms:W3CDTF">2018-03-15T12:27:00Z</dcterms:modified>
</cp:coreProperties>
</file>