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5440A3" w:rsidRDefault="006C11AB" w:rsidP="003E4D9E">
      <w:pPr>
        <w:spacing w:after="0"/>
        <w:jc w:val="center"/>
        <w:rPr>
          <w:b/>
          <w:sz w:val="40"/>
          <w:szCs w:val="40"/>
        </w:rPr>
      </w:pPr>
      <w:r w:rsidRPr="005440A3">
        <w:rPr>
          <w:b/>
          <w:sz w:val="40"/>
          <w:szCs w:val="40"/>
        </w:rPr>
        <w:t>Hammerwich Parish Council Minutes</w:t>
      </w:r>
    </w:p>
    <w:p w14:paraId="5339257A" w14:textId="6D241927" w:rsidR="00EE24D9" w:rsidRPr="005440A3" w:rsidRDefault="00CC2FD1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 </w:t>
      </w:r>
      <w:r w:rsidR="00C75C94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2022</w:t>
      </w:r>
    </w:p>
    <w:p w14:paraId="39C544BD" w14:textId="77777777" w:rsidR="00EE24D9" w:rsidRPr="005440A3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0FA77B0B" w14:textId="72539AA1" w:rsidR="0082727B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In attendance:</w:t>
      </w:r>
      <w:r w:rsidR="00EE24D9" w:rsidRPr="005440A3">
        <w:rPr>
          <w:b/>
          <w:sz w:val="24"/>
          <w:szCs w:val="24"/>
        </w:rPr>
        <w:t xml:space="preserve"> </w:t>
      </w:r>
    </w:p>
    <w:p w14:paraId="216017BD" w14:textId="2E7E14A8" w:rsidR="00454BAB" w:rsidRDefault="00454BAB" w:rsidP="003E4D9E">
      <w:pPr>
        <w:spacing w:after="0"/>
        <w:rPr>
          <w:sz w:val="24"/>
          <w:szCs w:val="24"/>
        </w:rPr>
      </w:pPr>
      <w:r w:rsidRPr="005440A3">
        <w:rPr>
          <w:sz w:val="24"/>
          <w:szCs w:val="24"/>
        </w:rPr>
        <w:t xml:space="preserve">Councillors </w:t>
      </w:r>
      <w:r w:rsidR="00960263" w:rsidRPr="005440A3">
        <w:rPr>
          <w:sz w:val="24"/>
          <w:szCs w:val="24"/>
        </w:rPr>
        <w:t xml:space="preserve">Wasdell, </w:t>
      </w:r>
      <w:r w:rsidRPr="005440A3">
        <w:rPr>
          <w:sz w:val="24"/>
          <w:szCs w:val="24"/>
        </w:rPr>
        <w:t>Greenway,</w:t>
      </w:r>
      <w:r w:rsidR="0034767B">
        <w:rPr>
          <w:sz w:val="24"/>
          <w:szCs w:val="24"/>
        </w:rPr>
        <w:t xml:space="preserve"> Place, </w:t>
      </w:r>
      <w:r w:rsidR="006C4B76">
        <w:rPr>
          <w:sz w:val="24"/>
          <w:szCs w:val="24"/>
        </w:rPr>
        <w:t>T</w:t>
      </w:r>
      <w:r w:rsidR="00042F02">
        <w:rPr>
          <w:sz w:val="24"/>
          <w:szCs w:val="24"/>
        </w:rPr>
        <w:t>hurlow</w:t>
      </w:r>
      <w:r w:rsidR="00005CA8">
        <w:rPr>
          <w:sz w:val="24"/>
          <w:szCs w:val="24"/>
        </w:rPr>
        <w:t>,</w:t>
      </w:r>
      <w:r w:rsidR="004979A4">
        <w:rPr>
          <w:sz w:val="24"/>
          <w:szCs w:val="24"/>
        </w:rPr>
        <w:t xml:space="preserve"> Ennis</w:t>
      </w:r>
      <w:r w:rsidR="002A491C">
        <w:rPr>
          <w:sz w:val="24"/>
          <w:szCs w:val="24"/>
        </w:rPr>
        <w:t>,</w:t>
      </w:r>
      <w:r w:rsidR="004979A4">
        <w:rPr>
          <w:sz w:val="24"/>
          <w:szCs w:val="24"/>
        </w:rPr>
        <w:t xml:space="preserve"> </w:t>
      </w:r>
      <w:r w:rsidR="00A64226">
        <w:rPr>
          <w:sz w:val="24"/>
          <w:szCs w:val="24"/>
        </w:rPr>
        <w:t>Taylor,</w:t>
      </w:r>
      <w:r w:rsidR="006C4B76">
        <w:rPr>
          <w:sz w:val="24"/>
          <w:szCs w:val="24"/>
        </w:rPr>
        <w:t xml:space="preserve"> </w:t>
      </w:r>
      <w:r w:rsidR="00005CA8">
        <w:rPr>
          <w:sz w:val="24"/>
          <w:szCs w:val="24"/>
        </w:rPr>
        <w:t xml:space="preserve">Grundy, </w:t>
      </w:r>
      <w:r w:rsidR="00C456CF">
        <w:rPr>
          <w:sz w:val="24"/>
          <w:szCs w:val="24"/>
        </w:rPr>
        <w:t>Ho</w:t>
      </w:r>
      <w:r w:rsidR="00996C84">
        <w:rPr>
          <w:sz w:val="24"/>
          <w:szCs w:val="24"/>
        </w:rPr>
        <w:t>, Mears</w:t>
      </w:r>
      <w:r w:rsidR="00005CA8">
        <w:rPr>
          <w:sz w:val="24"/>
          <w:szCs w:val="24"/>
        </w:rPr>
        <w:t xml:space="preserve"> </w:t>
      </w:r>
      <w:r w:rsidR="004C3C23" w:rsidRPr="005440A3">
        <w:rPr>
          <w:sz w:val="24"/>
          <w:szCs w:val="24"/>
        </w:rPr>
        <w:t xml:space="preserve"> </w:t>
      </w:r>
    </w:p>
    <w:p w14:paraId="33B5DE45" w14:textId="77777777" w:rsidR="002A491C" w:rsidRPr="00A47B4E" w:rsidRDefault="002A491C" w:rsidP="003E4D9E">
      <w:pPr>
        <w:spacing w:after="0"/>
        <w:rPr>
          <w:b/>
          <w:sz w:val="24"/>
          <w:szCs w:val="24"/>
        </w:rPr>
      </w:pPr>
    </w:p>
    <w:p w14:paraId="68AD9B2B" w14:textId="3F529132" w:rsidR="00DF4CCC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Also in attendance:</w:t>
      </w:r>
    </w:p>
    <w:p w14:paraId="7440D0EF" w14:textId="71B7A294" w:rsidR="00F7310C" w:rsidRDefault="00DB538C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</w:t>
      </w:r>
      <w:r w:rsidR="000376DE">
        <w:rPr>
          <w:bCs/>
          <w:sz w:val="24"/>
          <w:szCs w:val="24"/>
        </w:rPr>
        <w:t xml:space="preserve"> D Smith</w:t>
      </w:r>
      <w:r>
        <w:rPr>
          <w:bCs/>
          <w:sz w:val="24"/>
          <w:szCs w:val="24"/>
        </w:rPr>
        <w:t xml:space="preserve"> Staffordshire County Council (SCC)</w:t>
      </w:r>
    </w:p>
    <w:p w14:paraId="37E9DF01" w14:textId="73D164C7" w:rsidR="00EB5533" w:rsidRDefault="00F7310C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</w:t>
      </w:r>
      <w:r w:rsidR="00DB538C">
        <w:rPr>
          <w:bCs/>
          <w:sz w:val="24"/>
          <w:szCs w:val="24"/>
        </w:rPr>
        <w:t xml:space="preserve"> J Silvester-Hall,</w:t>
      </w:r>
      <w:r>
        <w:rPr>
          <w:bCs/>
          <w:sz w:val="24"/>
          <w:szCs w:val="24"/>
        </w:rPr>
        <w:t xml:space="preserve"> </w:t>
      </w:r>
      <w:r w:rsidR="000776E4">
        <w:rPr>
          <w:bCs/>
          <w:sz w:val="24"/>
          <w:szCs w:val="24"/>
        </w:rPr>
        <w:t>Lichfield District Council (LDC)</w:t>
      </w:r>
    </w:p>
    <w:p w14:paraId="0F2E9B54" w14:textId="68E2AD40" w:rsidR="000776E4" w:rsidRDefault="000376DE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0776E4">
        <w:rPr>
          <w:bCs/>
          <w:sz w:val="24"/>
          <w:szCs w:val="24"/>
        </w:rPr>
        <w:t xml:space="preserve"> Member</w:t>
      </w:r>
      <w:r w:rsidR="00945E4F">
        <w:rPr>
          <w:bCs/>
          <w:sz w:val="24"/>
          <w:szCs w:val="24"/>
        </w:rPr>
        <w:t>s</w:t>
      </w:r>
      <w:r w:rsidR="000776E4">
        <w:rPr>
          <w:bCs/>
          <w:sz w:val="24"/>
          <w:szCs w:val="24"/>
        </w:rPr>
        <w:t xml:space="preserve"> of the Public</w:t>
      </w:r>
    </w:p>
    <w:p w14:paraId="6516BE80" w14:textId="77777777" w:rsidR="000776E4" w:rsidRDefault="000776E4" w:rsidP="00B37C74">
      <w:pPr>
        <w:spacing w:after="0"/>
        <w:rPr>
          <w:bCs/>
          <w:sz w:val="24"/>
          <w:szCs w:val="24"/>
        </w:rPr>
      </w:pPr>
    </w:p>
    <w:p w14:paraId="505010F0" w14:textId="7B7DC655" w:rsidR="00580949" w:rsidRDefault="00364F16" w:rsidP="00B37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232E9474" w14:textId="6A3396DC" w:rsidR="00364F16" w:rsidRDefault="00364F16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Ellen Bird</w:t>
      </w:r>
    </w:p>
    <w:p w14:paraId="582F5365" w14:textId="77777777" w:rsidR="00364F16" w:rsidRPr="00364F16" w:rsidRDefault="00364F16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5440A3" w14:paraId="5535FE56" w14:textId="77777777" w:rsidTr="00EF168C">
        <w:tc>
          <w:tcPr>
            <w:tcW w:w="524" w:type="dxa"/>
          </w:tcPr>
          <w:p w14:paraId="46D9306C" w14:textId="3582E002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5440A3" w:rsidRDefault="00E00B24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45D3710" w14:textId="77777777" w:rsidTr="00EF168C">
        <w:tc>
          <w:tcPr>
            <w:tcW w:w="524" w:type="dxa"/>
          </w:tcPr>
          <w:p w14:paraId="0D3BFBD4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E55729" w14:textId="0258BB55" w:rsidR="00B37C74" w:rsidRDefault="00CE0FE8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Apologies were received and accepted from Councillors </w:t>
            </w:r>
            <w:r w:rsidR="002A491C">
              <w:rPr>
                <w:bCs/>
                <w:sz w:val="24"/>
                <w:szCs w:val="24"/>
              </w:rPr>
              <w:t>Smith and King</w:t>
            </w:r>
            <w:r w:rsidR="00FE2B87">
              <w:rPr>
                <w:bCs/>
                <w:sz w:val="24"/>
                <w:szCs w:val="24"/>
              </w:rPr>
              <w:t>.</w:t>
            </w:r>
          </w:p>
          <w:p w14:paraId="18A169D7" w14:textId="77777777" w:rsidR="00EE402C" w:rsidRPr="005440A3" w:rsidRDefault="00EE402C" w:rsidP="00EF168C">
            <w:pPr>
              <w:rPr>
                <w:bCs/>
                <w:sz w:val="24"/>
                <w:szCs w:val="24"/>
              </w:rPr>
            </w:pPr>
          </w:p>
          <w:p w14:paraId="58F9863F" w14:textId="4FD0EFB8" w:rsidR="0076100C" w:rsidRDefault="0076100C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  <w:r w:rsidR="00FE2B87">
              <w:rPr>
                <w:b/>
                <w:sz w:val="24"/>
                <w:szCs w:val="24"/>
              </w:rPr>
              <w:t xml:space="preserve"> and accepted</w:t>
            </w:r>
            <w:r w:rsidRPr="005440A3">
              <w:rPr>
                <w:b/>
                <w:sz w:val="24"/>
                <w:szCs w:val="24"/>
              </w:rPr>
              <w:t>.</w:t>
            </w:r>
          </w:p>
          <w:p w14:paraId="123D823F" w14:textId="5CBA7870" w:rsidR="00EE402C" w:rsidRDefault="00EE402C" w:rsidP="00EF168C">
            <w:pPr>
              <w:rPr>
                <w:b/>
                <w:sz w:val="24"/>
                <w:szCs w:val="24"/>
              </w:rPr>
            </w:pPr>
          </w:p>
          <w:p w14:paraId="0A2E7C24" w14:textId="48149734" w:rsidR="0076100C" w:rsidRPr="005440A3" w:rsidRDefault="0076100C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394476" w14:textId="77777777" w:rsidTr="00EF168C">
        <w:tc>
          <w:tcPr>
            <w:tcW w:w="524" w:type="dxa"/>
          </w:tcPr>
          <w:p w14:paraId="04C386DB" w14:textId="26A66F3A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5440A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5440A3" w:rsidRDefault="00FE22D9" w:rsidP="00EF168C">
            <w:pPr>
              <w:rPr>
                <w:bCs/>
                <w:sz w:val="24"/>
                <w:szCs w:val="24"/>
              </w:rPr>
            </w:pPr>
          </w:p>
          <w:p w14:paraId="5C42E569" w14:textId="4DE77378" w:rsidR="00D16FD0" w:rsidRDefault="00FE2B87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Grundy declared her husband often worked with LDC</w:t>
            </w:r>
            <w:r w:rsidR="008B7249">
              <w:rPr>
                <w:bCs/>
                <w:sz w:val="24"/>
                <w:szCs w:val="24"/>
              </w:rPr>
              <w:t xml:space="preserve"> c</w:t>
            </w:r>
            <w:r>
              <w:rPr>
                <w:bCs/>
                <w:sz w:val="24"/>
                <w:szCs w:val="24"/>
              </w:rPr>
              <w:t>ontractors who provided services for the Parish Council.</w:t>
            </w:r>
          </w:p>
          <w:p w14:paraId="499D66B3" w14:textId="77777777" w:rsidR="00FE2B87" w:rsidRPr="005440A3" w:rsidRDefault="00FE2B87" w:rsidP="00EF168C">
            <w:pPr>
              <w:rPr>
                <w:bCs/>
                <w:sz w:val="24"/>
                <w:szCs w:val="24"/>
              </w:rPr>
            </w:pPr>
          </w:p>
          <w:p w14:paraId="7F9DA25A" w14:textId="3B7F8FA8" w:rsidR="004E0B97" w:rsidRPr="005440A3" w:rsidRDefault="004E0B9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655303B" w14:textId="77777777" w:rsidTr="00EF168C">
        <w:tc>
          <w:tcPr>
            <w:tcW w:w="524" w:type="dxa"/>
          </w:tcPr>
          <w:p w14:paraId="24BF3397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095C511" w14:textId="77777777" w:rsidR="000B2D69" w:rsidRDefault="000B2D69" w:rsidP="00EF168C">
            <w:pPr>
              <w:rPr>
                <w:b/>
                <w:sz w:val="24"/>
                <w:szCs w:val="24"/>
              </w:rPr>
            </w:pPr>
          </w:p>
          <w:p w14:paraId="562AE30C" w14:textId="5CB5D0CD" w:rsidR="00275AFB" w:rsidRPr="005440A3" w:rsidRDefault="00275AFB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6FD1440" w14:textId="77777777" w:rsidTr="00EF168C">
        <w:tc>
          <w:tcPr>
            <w:tcW w:w="524" w:type="dxa"/>
          </w:tcPr>
          <w:p w14:paraId="532C13EF" w14:textId="03E94D9F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3</w:t>
            </w:r>
            <w:r w:rsidR="000E6DA6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5DC8BA70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Approval of Parish Council </w:t>
            </w:r>
            <w:r w:rsidR="004F263F" w:rsidRPr="005440A3">
              <w:rPr>
                <w:b/>
                <w:sz w:val="24"/>
                <w:szCs w:val="24"/>
              </w:rPr>
              <w:t>Minutes</w:t>
            </w:r>
            <w:r w:rsidR="00914260" w:rsidRPr="005440A3">
              <w:rPr>
                <w:b/>
                <w:sz w:val="24"/>
                <w:szCs w:val="24"/>
              </w:rPr>
              <w:t xml:space="preserve"> from the meeting </w:t>
            </w:r>
            <w:r w:rsidRPr="005440A3">
              <w:rPr>
                <w:b/>
                <w:sz w:val="24"/>
                <w:szCs w:val="24"/>
              </w:rPr>
              <w:t>held</w:t>
            </w:r>
            <w:r w:rsidR="008B7249">
              <w:rPr>
                <w:b/>
                <w:sz w:val="24"/>
                <w:szCs w:val="24"/>
              </w:rPr>
              <w:t xml:space="preserve"> on 1</w:t>
            </w:r>
            <w:r w:rsidR="00667A2C">
              <w:rPr>
                <w:b/>
                <w:sz w:val="24"/>
                <w:szCs w:val="24"/>
              </w:rPr>
              <w:t>6 February</w:t>
            </w:r>
            <w:r w:rsidR="008B7249">
              <w:rPr>
                <w:b/>
                <w:sz w:val="24"/>
                <w:szCs w:val="24"/>
              </w:rPr>
              <w:t xml:space="preserve"> 2022</w:t>
            </w:r>
            <w:r w:rsidR="007B3EA2" w:rsidRPr="005440A3">
              <w:rPr>
                <w:b/>
                <w:sz w:val="24"/>
                <w:szCs w:val="24"/>
              </w:rPr>
              <w:t xml:space="preserve"> </w:t>
            </w:r>
          </w:p>
          <w:p w14:paraId="24DCD5A6" w14:textId="71D6249B" w:rsidR="008133BC" w:rsidRPr="005440A3" w:rsidRDefault="008133BC" w:rsidP="00EF168C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1D941121" w14:textId="77777777" w:rsidTr="00EF168C">
        <w:tc>
          <w:tcPr>
            <w:tcW w:w="524" w:type="dxa"/>
          </w:tcPr>
          <w:p w14:paraId="3DC8495B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175603B" w14:textId="38D888D3" w:rsidR="00F65C89" w:rsidRPr="005440A3" w:rsidRDefault="00982EB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A1724">
              <w:rPr>
                <w:b/>
                <w:sz w:val="24"/>
                <w:szCs w:val="24"/>
              </w:rPr>
              <w:t>he minutes</w:t>
            </w:r>
            <w:r>
              <w:rPr>
                <w:b/>
                <w:sz w:val="24"/>
                <w:szCs w:val="24"/>
              </w:rPr>
              <w:t xml:space="preserve"> of the meeting from </w:t>
            </w:r>
            <w:r w:rsidR="008B7249">
              <w:rPr>
                <w:b/>
                <w:sz w:val="24"/>
                <w:szCs w:val="24"/>
              </w:rPr>
              <w:t xml:space="preserve">16 </w:t>
            </w:r>
            <w:r w:rsidR="00667A2C">
              <w:rPr>
                <w:b/>
                <w:sz w:val="24"/>
                <w:szCs w:val="24"/>
              </w:rPr>
              <w:t>February</w:t>
            </w:r>
            <w:r w:rsidR="008B7249">
              <w:rPr>
                <w:b/>
                <w:sz w:val="24"/>
                <w:szCs w:val="24"/>
              </w:rPr>
              <w:t xml:space="preserve"> 2022</w:t>
            </w:r>
            <w:r w:rsidR="00FA1724">
              <w:rPr>
                <w:b/>
                <w:sz w:val="24"/>
                <w:szCs w:val="24"/>
              </w:rPr>
              <w:t xml:space="preserve"> were approved</w:t>
            </w:r>
            <w:r w:rsidR="00220E91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5440A3" w:rsidRDefault="007B3EA2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2E833F4" w14:textId="77777777" w:rsidTr="00EF168C">
        <w:tc>
          <w:tcPr>
            <w:tcW w:w="524" w:type="dxa"/>
          </w:tcPr>
          <w:p w14:paraId="38B5EDBA" w14:textId="2831A166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4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Matters Arising</w:t>
            </w:r>
          </w:p>
        </w:tc>
      </w:tr>
      <w:tr w:rsidR="005440A3" w:rsidRPr="005440A3" w14:paraId="5338662D" w14:textId="77777777" w:rsidTr="00EF168C">
        <w:tc>
          <w:tcPr>
            <w:tcW w:w="524" w:type="dxa"/>
          </w:tcPr>
          <w:p w14:paraId="6C0F50B8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E2B7BE8" w14:textId="7636E6D9" w:rsidR="00250650" w:rsidRDefault="00250650" w:rsidP="00EF168C">
            <w:pPr>
              <w:rPr>
                <w:bCs/>
                <w:sz w:val="24"/>
                <w:szCs w:val="24"/>
              </w:rPr>
            </w:pPr>
          </w:p>
          <w:p w14:paraId="215A071B" w14:textId="652C9A9F" w:rsidR="001E6A8A" w:rsidRDefault="008F6BC3" w:rsidP="00EF168C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Communtity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Events</w:t>
            </w:r>
          </w:p>
          <w:p w14:paraId="2F4B6C8E" w14:textId="77777777" w:rsidR="008F6BC3" w:rsidRDefault="008F6BC3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6A85857A" w14:textId="365AE38D" w:rsidR="008F6BC3" w:rsidRDefault="008F6BC3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Ho suggested the Parish Council arrange a ‘community </w:t>
            </w:r>
            <w:r w:rsidR="00532709">
              <w:rPr>
                <w:bCs/>
                <w:sz w:val="24"/>
                <w:szCs w:val="24"/>
              </w:rPr>
              <w:t>event’ in the Parish.</w:t>
            </w:r>
          </w:p>
          <w:p w14:paraId="25EA3DFF" w14:textId="77777777" w:rsidR="00532709" w:rsidRDefault="00532709" w:rsidP="00EF168C">
            <w:pPr>
              <w:rPr>
                <w:bCs/>
                <w:sz w:val="24"/>
                <w:szCs w:val="24"/>
              </w:rPr>
            </w:pPr>
          </w:p>
          <w:p w14:paraId="42C06B63" w14:textId="67698667" w:rsidR="00532709" w:rsidRDefault="00532709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agreed to take on responsibilities for the Queens Jubilee celebrations</w:t>
            </w:r>
            <w:r w:rsidR="00EB53FB">
              <w:rPr>
                <w:bCs/>
                <w:sz w:val="24"/>
                <w:szCs w:val="24"/>
              </w:rPr>
              <w:t xml:space="preserve"> from Councillor Greenway.</w:t>
            </w:r>
          </w:p>
          <w:p w14:paraId="3FD538C8" w14:textId="296077BC" w:rsidR="00EB53FB" w:rsidRDefault="00036B10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Councillors asked the committee to liaise with the Church, Hammerwich Care Home and others in the village to ensure events were complimentary.</w:t>
            </w:r>
          </w:p>
          <w:p w14:paraId="08D81F1F" w14:textId="77777777" w:rsidR="009E4F4C" w:rsidRDefault="009E4F4C" w:rsidP="00EF168C">
            <w:pPr>
              <w:rPr>
                <w:bCs/>
                <w:sz w:val="24"/>
                <w:szCs w:val="24"/>
              </w:rPr>
            </w:pPr>
          </w:p>
          <w:p w14:paraId="2375C637" w14:textId="43F98777" w:rsidR="009E4F4C" w:rsidRDefault="009E4F4C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Grundy, Taylor, and LDC Councillor Silvester-Hall were keen to help with the arrangements.</w:t>
            </w:r>
          </w:p>
          <w:p w14:paraId="50D6D7F7" w14:textId="77777777" w:rsidR="009E4F4C" w:rsidRDefault="009E4F4C" w:rsidP="00EF168C">
            <w:pPr>
              <w:rPr>
                <w:bCs/>
                <w:sz w:val="24"/>
                <w:szCs w:val="24"/>
              </w:rPr>
            </w:pPr>
          </w:p>
          <w:p w14:paraId="619D2907" w14:textId="0471BA1C" w:rsidR="009E4F4C" w:rsidRDefault="005F5430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(SCC) said  he may have some funding and may be available to assist with the project if Councillors contacted him in the new financial year.</w:t>
            </w:r>
          </w:p>
          <w:p w14:paraId="2A995BDA" w14:textId="77777777" w:rsidR="005F5430" w:rsidRDefault="005F5430" w:rsidP="00EF168C">
            <w:pPr>
              <w:rPr>
                <w:bCs/>
                <w:sz w:val="24"/>
                <w:szCs w:val="24"/>
              </w:rPr>
            </w:pPr>
          </w:p>
          <w:p w14:paraId="06565626" w14:textId="585B72DC" w:rsidR="00272690" w:rsidRPr="00272690" w:rsidRDefault="00272690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Ho to lead the Parish’s Jubilee Celebrations with support of other local Councillors.</w:t>
            </w:r>
          </w:p>
          <w:p w14:paraId="22989928" w14:textId="4CE19F67" w:rsidR="00D16FD0" w:rsidRPr="005440A3" w:rsidRDefault="00D16FD0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912F1E" w14:textId="77777777" w:rsidTr="00EF168C">
        <w:tc>
          <w:tcPr>
            <w:tcW w:w="524" w:type="dxa"/>
          </w:tcPr>
          <w:p w14:paraId="64DBAA18" w14:textId="2B498DB7" w:rsidR="000B2D69" w:rsidRPr="005440A3" w:rsidRDefault="005A609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lastRenderedPageBreak/>
              <w:t>5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5440A3" w:rsidRDefault="000B2D69" w:rsidP="00EF168C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5440A3" w14:paraId="16C1C7A8" w14:textId="77777777" w:rsidTr="00EF168C">
        <w:tc>
          <w:tcPr>
            <w:tcW w:w="524" w:type="dxa"/>
          </w:tcPr>
          <w:p w14:paraId="563054BC" w14:textId="77777777" w:rsidR="003A0FC4" w:rsidRPr="005440A3" w:rsidRDefault="003A0FC4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4DB8FC7" w14:textId="1629F537" w:rsidR="00731F3A" w:rsidRDefault="00731F3A" w:rsidP="00EF168C">
            <w:pPr>
              <w:rPr>
                <w:b/>
                <w:sz w:val="24"/>
                <w:szCs w:val="24"/>
              </w:rPr>
            </w:pPr>
          </w:p>
          <w:p w14:paraId="2DE1424F" w14:textId="03927D03" w:rsidR="004171A2" w:rsidRDefault="004171A2" w:rsidP="00EF168C">
            <w:pPr>
              <w:rPr>
                <w:bCs/>
                <w:sz w:val="24"/>
                <w:szCs w:val="24"/>
              </w:rPr>
            </w:pPr>
            <w:r w:rsidRPr="004171A2">
              <w:rPr>
                <w:bCs/>
                <w:sz w:val="24"/>
                <w:szCs w:val="24"/>
              </w:rPr>
              <w:t xml:space="preserve">The Chairman </w:t>
            </w:r>
            <w:r>
              <w:rPr>
                <w:bCs/>
                <w:sz w:val="24"/>
                <w:szCs w:val="24"/>
              </w:rPr>
              <w:t>welcomed newly appointed C</w:t>
            </w:r>
            <w:r w:rsidR="003C593C">
              <w:rPr>
                <w:bCs/>
                <w:sz w:val="24"/>
                <w:szCs w:val="24"/>
              </w:rPr>
              <w:t>ouncillor – Serena Mears to the Council.</w:t>
            </w:r>
          </w:p>
          <w:p w14:paraId="1B6FCD1D" w14:textId="77777777" w:rsidR="003C593C" w:rsidRPr="004171A2" w:rsidRDefault="003C593C" w:rsidP="00EF168C">
            <w:pPr>
              <w:rPr>
                <w:bCs/>
                <w:sz w:val="24"/>
                <w:szCs w:val="24"/>
              </w:rPr>
            </w:pPr>
          </w:p>
          <w:p w14:paraId="6D01C03B" w14:textId="77777777" w:rsidR="001C0C9D" w:rsidRDefault="00A103B3" w:rsidP="001C0C9D">
            <w:pPr>
              <w:rPr>
                <w:bCs/>
                <w:sz w:val="24"/>
                <w:szCs w:val="24"/>
              </w:rPr>
            </w:pPr>
            <w:r w:rsidRPr="00A103B3">
              <w:rPr>
                <w:bCs/>
                <w:sz w:val="24"/>
                <w:szCs w:val="24"/>
              </w:rPr>
              <w:t>The</w:t>
            </w:r>
            <w:r w:rsidR="00313A6F">
              <w:rPr>
                <w:bCs/>
                <w:sz w:val="24"/>
                <w:szCs w:val="24"/>
              </w:rPr>
              <w:t xml:space="preserve"> Chairman thanked Councillor Greenway for covering his Annual Leave for the last few weeks.</w:t>
            </w:r>
          </w:p>
          <w:p w14:paraId="4C7DCF3E" w14:textId="77777777" w:rsidR="004171A2" w:rsidRDefault="004171A2" w:rsidP="001C0C9D">
            <w:pPr>
              <w:rPr>
                <w:bCs/>
                <w:sz w:val="24"/>
                <w:szCs w:val="24"/>
              </w:rPr>
            </w:pPr>
          </w:p>
          <w:p w14:paraId="172F905C" w14:textId="30DF21CE" w:rsidR="004171A2" w:rsidRPr="004171A2" w:rsidRDefault="004171A2" w:rsidP="001C0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1449150" w14:textId="77777777" w:rsidTr="00EF168C">
        <w:tc>
          <w:tcPr>
            <w:tcW w:w="524" w:type="dxa"/>
          </w:tcPr>
          <w:p w14:paraId="1622006D" w14:textId="77777777" w:rsidR="006F1C7B" w:rsidRPr="005440A3" w:rsidRDefault="006F1C7B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679AC82A" w:rsidR="002A1E2A" w:rsidRPr="005440A3" w:rsidRDefault="002A1E2A" w:rsidP="00EF168C">
            <w:pPr>
              <w:rPr>
                <w:b/>
                <w:sz w:val="24"/>
                <w:szCs w:val="24"/>
              </w:rPr>
            </w:pPr>
          </w:p>
        </w:tc>
      </w:tr>
      <w:tr w:rsidR="009339C5" w:rsidRPr="005440A3" w14:paraId="52DBC11B" w14:textId="77777777" w:rsidTr="00EF168C">
        <w:tc>
          <w:tcPr>
            <w:tcW w:w="524" w:type="dxa"/>
          </w:tcPr>
          <w:p w14:paraId="5052C151" w14:textId="79485977" w:rsidR="009339C5" w:rsidRDefault="002A1E2A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131" w:type="dxa"/>
          </w:tcPr>
          <w:p w14:paraId="11CF256F" w14:textId="0F183E75" w:rsidR="009339C5" w:rsidRDefault="002A1E2A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5440A3" w14:paraId="085C7995" w14:textId="77777777" w:rsidTr="00EF168C">
        <w:tc>
          <w:tcPr>
            <w:tcW w:w="524" w:type="dxa"/>
          </w:tcPr>
          <w:p w14:paraId="3303E529" w14:textId="77777777" w:rsidR="009339C5" w:rsidRDefault="009339C5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02E555" w14:textId="77777777" w:rsidR="002A1E2A" w:rsidRDefault="002A1E2A" w:rsidP="00EF168C">
            <w:pPr>
              <w:rPr>
                <w:b/>
                <w:sz w:val="24"/>
                <w:szCs w:val="24"/>
              </w:rPr>
            </w:pPr>
          </w:p>
          <w:p w14:paraId="7DA87D07" w14:textId="5E720A5D" w:rsidR="002A1E2A" w:rsidRDefault="002A1E2A" w:rsidP="00EF168C">
            <w:pPr>
              <w:rPr>
                <w:bCs/>
                <w:sz w:val="24"/>
                <w:szCs w:val="24"/>
                <w:u w:val="single"/>
              </w:rPr>
            </w:pPr>
            <w:r w:rsidRPr="007C6736">
              <w:rPr>
                <w:bCs/>
                <w:sz w:val="24"/>
                <w:szCs w:val="24"/>
                <w:u w:val="single"/>
              </w:rPr>
              <w:t xml:space="preserve">Councillor </w:t>
            </w:r>
            <w:r w:rsidR="007C6736" w:rsidRPr="007C6736">
              <w:rPr>
                <w:bCs/>
                <w:sz w:val="24"/>
                <w:szCs w:val="24"/>
                <w:u w:val="single"/>
              </w:rPr>
              <w:t xml:space="preserve">Silvester-Hall </w:t>
            </w:r>
            <w:r w:rsidR="007C6736">
              <w:rPr>
                <w:bCs/>
                <w:sz w:val="24"/>
                <w:szCs w:val="24"/>
                <w:u w:val="single"/>
              </w:rPr>
              <w:t>(LDC)</w:t>
            </w:r>
            <w:r w:rsidR="00014B5E">
              <w:rPr>
                <w:bCs/>
                <w:sz w:val="24"/>
                <w:szCs w:val="24"/>
                <w:u w:val="single"/>
              </w:rPr>
              <w:t>/Councillor Smith (SCC)</w:t>
            </w:r>
          </w:p>
          <w:p w14:paraId="56FDA25B" w14:textId="77777777" w:rsidR="007C6736" w:rsidRDefault="007C6736" w:rsidP="00EF168C">
            <w:pPr>
              <w:rPr>
                <w:bCs/>
                <w:sz w:val="24"/>
                <w:szCs w:val="24"/>
              </w:rPr>
            </w:pPr>
          </w:p>
          <w:p w14:paraId="42D0F55B" w14:textId="77777777" w:rsidR="007C6736" w:rsidRDefault="007C6736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Silvester</w:t>
            </w:r>
            <w:r w:rsidR="00043A68">
              <w:rPr>
                <w:bCs/>
                <w:sz w:val="24"/>
                <w:szCs w:val="24"/>
              </w:rPr>
              <w:t>-Hall update the Council on current consultations being run by LDC</w:t>
            </w:r>
            <w:r w:rsidR="008622A5">
              <w:rPr>
                <w:bCs/>
                <w:sz w:val="24"/>
                <w:szCs w:val="24"/>
              </w:rPr>
              <w:t>.</w:t>
            </w:r>
          </w:p>
          <w:p w14:paraId="1BE5688C" w14:textId="77777777" w:rsidR="0043486E" w:rsidRDefault="0043486E" w:rsidP="001C2A4D">
            <w:pPr>
              <w:rPr>
                <w:bCs/>
                <w:sz w:val="24"/>
                <w:szCs w:val="24"/>
              </w:rPr>
            </w:pPr>
          </w:p>
          <w:p w14:paraId="6EFD3E51" w14:textId="77777777" w:rsidR="001C2A4D" w:rsidRDefault="001C2A4D" w:rsidP="001C2A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Smith said Wall Parish Council were keen to liaise with Hammerwich Parish Council about this consultation. Councillor greenway reported contact had already been made with their Chairman.</w:t>
            </w:r>
          </w:p>
          <w:p w14:paraId="32751BBD" w14:textId="77777777" w:rsidR="001C2A4D" w:rsidRDefault="001C2A4D" w:rsidP="001C2A4D">
            <w:pPr>
              <w:rPr>
                <w:bCs/>
                <w:sz w:val="24"/>
                <w:szCs w:val="24"/>
              </w:rPr>
            </w:pPr>
          </w:p>
          <w:p w14:paraId="768EE15C" w14:textId="77777777" w:rsidR="004D55EC" w:rsidRDefault="004D55EC" w:rsidP="001C2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Noted.</w:t>
            </w:r>
          </w:p>
          <w:p w14:paraId="377B1835" w14:textId="494EFEB9" w:rsidR="004D55EC" w:rsidRPr="004D55EC" w:rsidRDefault="004D55EC" w:rsidP="001C2A4D">
            <w:pPr>
              <w:rPr>
                <w:b/>
                <w:sz w:val="24"/>
                <w:szCs w:val="24"/>
              </w:rPr>
            </w:pPr>
          </w:p>
        </w:tc>
      </w:tr>
      <w:tr w:rsidR="003710A6" w:rsidRPr="005440A3" w14:paraId="1467462D" w14:textId="77777777" w:rsidTr="00EF168C">
        <w:tc>
          <w:tcPr>
            <w:tcW w:w="524" w:type="dxa"/>
          </w:tcPr>
          <w:p w14:paraId="49AA294B" w14:textId="0CF76A89" w:rsidR="003710A6" w:rsidRDefault="00F677D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4D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FEFE1C" w14:textId="61F34D1F" w:rsidR="003710A6" w:rsidRDefault="00364DE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Issues</w:t>
            </w:r>
          </w:p>
        </w:tc>
      </w:tr>
      <w:tr w:rsidR="003710A6" w:rsidRPr="005440A3" w14:paraId="7B3D098C" w14:textId="77777777" w:rsidTr="00EF168C">
        <w:tc>
          <w:tcPr>
            <w:tcW w:w="524" w:type="dxa"/>
          </w:tcPr>
          <w:p w14:paraId="3200E327" w14:textId="77777777" w:rsidR="003710A6" w:rsidRDefault="003710A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417EFC5" w14:textId="77777777" w:rsidR="003710A6" w:rsidRDefault="003710A6" w:rsidP="00EF168C">
            <w:pPr>
              <w:rPr>
                <w:b/>
                <w:sz w:val="24"/>
                <w:szCs w:val="24"/>
              </w:rPr>
            </w:pPr>
          </w:p>
          <w:p w14:paraId="44E76112" w14:textId="77777777" w:rsidR="00364DE5" w:rsidRDefault="00364DE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items.</w:t>
            </w:r>
          </w:p>
          <w:p w14:paraId="671712E7" w14:textId="6FD47708" w:rsidR="00364DE5" w:rsidRPr="00364DE5" w:rsidRDefault="00364DE5" w:rsidP="00EF168C">
            <w:pPr>
              <w:rPr>
                <w:bCs/>
                <w:sz w:val="24"/>
                <w:szCs w:val="24"/>
              </w:rPr>
            </w:pPr>
          </w:p>
        </w:tc>
      </w:tr>
      <w:tr w:rsidR="00364DE5" w:rsidRPr="005440A3" w14:paraId="374D0CF8" w14:textId="77777777" w:rsidTr="00EF168C">
        <w:tc>
          <w:tcPr>
            <w:tcW w:w="524" w:type="dxa"/>
          </w:tcPr>
          <w:p w14:paraId="5E6C8A06" w14:textId="28117D8D" w:rsidR="00364DE5" w:rsidRDefault="00364DE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1" w:type="dxa"/>
          </w:tcPr>
          <w:p w14:paraId="04F7F3B5" w14:textId="0EE5F623" w:rsidR="00364DE5" w:rsidRDefault="004D55E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Speedwatch/SIDS</w:t>
            </w:r>
          </w:p>
        </w:tc>
      </w:tr>
      <w:tr w:rsidR="00364DE5" w:rsidRPr="005440A3" w14:paraId="60A0D293" w14:textId="77777777" w:rsidTr="00EF168C">
        <w:tc>
          <w:tcPr>
            <w:tcW w:w="524" w:type="dxa"/>
          </w:tcPr>
          <w:p w14:paraId="3E3428C2" w14:textId="77777777" w:rsidR="00364DE5" w:rsidRDefault="00364DE5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5E419F9" w14:textId="77777777" w:rsidR="00364DE5" w:rsidRDefault="00364DE5" w:rsidP="00EF168C">
            <w:pPr>
              <w:rPr>
                <w:b/>
                <w:sz w:val="24"/>
                <w:szCs w:val="24"/>
              </w:rPr>
            </w:pPr>
          </w:p>
          <w:p w14:paraId="44F228F5" w14:textId="2309AF52" w:rsidR="004D55EC" w:rsidRDefault="004D55EC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s</w:t>
            </w:r>
            <w:r w:rsidR="00625D60">
              <w:rPr>
                <w:bCs/>
                <w:sz w:val="24"/>
                <w:szCs w:val="24"/>
              </w:rPr>
              <w:t>he was due to resume speedwatch in April and new recruits were being trained.</w:t>
            </w:r>
          </w:p>
          <w:p w14:paraId="041E3C14" w14:textId="77777777" w:rsidR="00454C20" w:rsidRDefault="00454C20" w:rsidP="00EF168C">
            <w:pPr>
              <w:rPr>
                <w:bCs/>
                <w:sz w:val="24"/>
                <w:szCs w:val="24"/>
              </w:rPr>
            </w:pPr>
          </w:p>
          <w:p w14:paraId="16970D98" w14:textId="7A8C632C" w:rsidR="00454C20" w:rsidRDefault="00454C20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Her husband had, with permission of the Council and assistance from the supplier, rebuilt the SID on Highfields Road which had developed a fault</w:t>
            </w:r>
            <w:r w:rsidR="0043124E">
              <w:rPr>
                <w:bCs/>
                <w:sz w:val="24"/>
                <w:szCs w:val="24"/>
              </w:rPr>
              <w:t>.</w:t>
            </w:r>
          </w:p>
          <w:p w14:paraId="13BF9A03" w14:textId="77777777" w:rsidR="0043124E" w:rsidRDefault="0043124E" w:rsidP="00EF168C">
            <w:pPr>
              <w:rPr>
                <w:bCs/>
                <w:sz w:val="24"/>
                <w:szCs w:val="24"/>
              </w:rPr>
            </w:pPr>
          </w:p>
          <w:p w14:paraId="4161254F" w14:textId="4BFB8773" w:rsidR="0043124E" w:rsidRPr="0043124E" w:rsidRDefault="0043124E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thank Councillor Taylor and her husband for all her help with this.</w:t>
            </w:r>
          </w:p>
          <w:p w14:paraId="720C658D" w14:textId="4EAD2900" w:rsidR="006D6AA6" w:rsidRPr="00FD073F" w:rsidRDefault="006D6AA6" w:rsidP="004D55EC">
            <w:pPr>
              <w:rPr>
                <w:b/>
                <w:sz w:val="24"/>
                <w:szCs w:val="24"/>
              </w:rPr>
            </w:pPr>
          </w:p>
        </w:tc>
      </w:tr>
      <w:tr w:rsidR="00063A39" w:rsidRPr="005440A3" w14:paraId="2ECCB2D7" w14:textId="77777777" w:rsidTr="00EF168C">
        <w:tc>
          <w:tcPr>
            <w:tcW w:w="524" w:type="dxa"/>
          </w:tcPr>
          <w:p w14:paraId="6EFD81A8" w14:textId="4717AB05" w:rsidR="00063A39" w:rsidRPr="005440A3" w:rsidRDefault="008E1D9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063A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E64097D" w14:textId="18278779" w:rsidR="00063A39" w:rsidRPr="005440A3" w:rsidRDefault="00DE0358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</w:tc>
      </w:tr>
      <w:tr w:rsidR="00063A39" w:rsidRPr="005440A3" w14:paraId="2CA24CE4" w14:textId="77777777" w:rsidTr="00EF168C">
        <w:tc>
          <w:tcPr>
            <w:tcW w:w="524" w:type="dxa"/>
          </w:tcPr>
          <w:p w14:paraId="13C7DD96" w14:textId="77777777" w:rsidR="00063A39" w:rsidRPr="005440A3" w:rsidRDefault="00063A3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7FDD15E" w14:textId="77777777" w:rsidR="00827517" w:rsidRDefault="00827517" w:rsidP="00DC426B">
            <w:pPr>
              <w:rPr>
                <w:b/>
                <w:sz w:val="24"/>
                <w:szCs w:val="24"/>
              </w:rPr>
            </w:pPr>
          </w:p>
          <w:p w14:paraId="5788BCFF" w14:textId="50D77164" w:rsidR="00066305" w:rsidRDefault="00066305" w:rsidP="00DC426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Tree Burntwood Road</w:t>
            </w:r>
          </w:p>
          <w:p w14:paraId="6B46C8C6" w14:textId="77777777" w:rsidR="00066305" w:rsidRDefault="00066305" w:rsidP="00DC426B">
            <w:pPr>
              <w:rPr>
                <w:bCs/>
                <w:sz w:val="24"/>
                <w:szCs w:val="24"/>
                <w:u w:val="single"/>
              </w:rPr>
            </w:pPr>
          </w:p>
          <w:p w14:paraId="0377EC8D" w14:textId="417439DB" w:rsidR="00066305" w:rsidRDefault="00066305" w:rsidP="00DC4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a resident had contacted the Clerk regarding a tree they were concerned was dangerous on Burntwood Road.  As it was on SCC land the clerk had reported it through the SCC Highways Fault reporting system.</w:t>
            </w:r>
          </w:p>
          <w:p w14:paraId="7B6AFAB9" w14:textId="77777777" w:rsidR="00066305" w:rsidRPr="00066305" w:rsidRDefault="00066305" w:rsidP="00DC426B">
            <w:pPr>
              <w:rPr>
                <w:bCs/>
                <w:sz w:val="24"/>
                <w:szCs w:val="24"/>
              </w:rPr>
            </w:pPr>
          </w:p>
          <w:p w14:paraId="73E39D8D" w14:textId="7A819046" w:rsidR="0069078B" w:rsidRDefault="0069078B" w:rsidP="00DC426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Finger Posts</w:t>
            </w:r>
          </w:p>
          <w:p w14:paraId="323F3266" w14:textId="77777777" w:rsidR="0069078B" w:rsidRDefault="0069078B" w:rsidP="00DC426B">
            <w:pPr>
              <w:rPr>
                <w:bCs/>
                <w:sz w:val="24"/>
                <w:szCs w:val="24"/>
              </w:rPr>
            </w:pPr>
          </w:p>
          <w:p w14:paraId="2B77F2CD" w14:textId="77777777" w:rsidR="00DC18DD" w:rsidRDefault="00290823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r w:rsidR="00DC18DD">
              <w:rPr>
                <w:bCs/>
                <w:sz w:val="24"/>
                <w:szCs w:val="24"/>
              </w:rPr>
              <w:t>designs of all the posts had just been received and sent to Councillor King for approval.</w:t>
            </w:r>
          </w:p>
          <w:p w14:paraId="0BE52BB4" w14:textId="77777777" w:rsidR="00A95E79" w:rsidRDefault="00A95E79" w:rsidP="002B3908">
            <w:pPr>
              <w:rPr>
                <w:bCs/>
                <w:sz w:val="24"/>
                <w:szCs w:val="24"/>
              </w:rPr>
            </w:pPr>
          </w:p>
          <w:p w14:paraId="706D432C" w14:textId="77777777" w:rsidR="00A95E79" w:rsidRDefault="00A95E79" w:rsidP="002B390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The Triangle</w:t>
            </w:r>
          </w:p>
          <w:p w14:paraId="44B2B0D3" w14:textId="77777777" w:rsidR="00A95E79" w:rsidRDefault="00A95E79" w:rsidP="002B3908">
            <w:pPr>
              <w:rPr>
                <w:bCs/>
                <w:sz w:val="24"/>
                <w:szCs w:val="24"/>
                <w:u w:val="single"/>
              </w:rPr>
            </w:pPr>
          </w:p>
          <w:p w14:paraId="54FDCF2B" w14:textId="77777777" w:rsidR="00A95E79" w:rsidRDefault="00A95E79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further concerns regarding parking at the Triangle.</w:t>
            </w:r>
          </w:p>
          <w:p w14:paraId="5F68437D" w14:textId="77777777" w:rsidR="00A95E79" w:rsidRDefault="00A95E79" w:rsidP="002B3908">
            <w:pPr>
              <w:rPr>
                <w:bCs/>
                <w:sz w:val="24"/>
                <w:szCs w:val="24"/>
              </w:rPr>
            </w:pPr>
          </w:p>
          <w:p w14:paraId="6D5062F5" w14:textId="77777777" w:rsidR="009E20D9" w:rsidRDefault="00A95E79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Wasdell agreed to go look at the site and if necessary SCC Highways could be contacted too see if Hammerwich Parish Council </w:t>
            </w:r>
          </w:p>
          <w:p w14:paraId="25178CD3" w14:textId="3FF14212" w:rsidR="00A95E79" w:rsidRDefault="00A95E79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could put bollards on the verge to prevent parking.</w:t>
            </w:r>
          </w:p>
          <w:p w14:paraId="4D6E4FB3" w14:textId="77777777" w:rsidR="009E20D9" w:rsidRDefault="009E20D9" w:rsidP="002B3908">
            <w:pPr>
              <w:rPr>
                <w:bCs/>
                <w:sz w:val="24"/>
                <w:szCs w:val="24"/>
              </w:rPr>
            </w:pPr>
          </w:p>
          <w:p w14:paraId="072BAF0D" w14:textId="2EFBEE03" w:rsidR="009E20D9" w:rsidRDefault="009E20D9" w:rsidP="002B3908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Lions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Den</w:t>
            </w:r>
          </w:p>
          <w:p w14:paraId="59363FA5" w14:textId="77777777" w:rsidR="009E20D9" w:rsidRDefault="009E20D9" w:rsidP="002B3908">
            <w:pPr>
              <w:rPr>
                <w:bCs/>
                <w:sz w:val="24"/>
                <w:szCs w:val="24"/>
                <w:u w:val="single"/>
              </w:rPr>
            </w:pPr>
          </w:p>
          <w:p w14:paraId="2772692A" w14:textId="3DA172D8" w:rsidR="009E20D9" w:rsidRDefault="009E20D9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Thurlow reported problems with litter at </w:t>
            </w:r>
            <w:proofErr w:type="spellStart"/>
            <w:r>
              <w:rPr>
                <w:bCs/>
                <w:sz w:val="24"/>
                <w:szCs w:val="24"/>
              </w:rPr>
              <w:t>Lions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9961CD">
              <w:rPr>
                <w:bCs/>
                <w:sz w:val="24"/>
                <w:szCs w:val="24"/>
              </w:rPr>
              <w:t>Den.</w:t>
            </w:r>
          </w:p>
          <w:p w14:paraId="51DF9819" w14:textId="77777777" w:rsidR="009961CD" w:rsidRDefault="009961CD" w:rsidP="002B3908">
            <w:pPr>
              <w:rPr>
                <w:bCs/>
                <w:sz w:val="24"/>
                <w:szCs w:val="24"/>
              </w:rPr>
            </w:pPr>
          </w:p>
          <w:p w14:paraId="2AC73CD2" w14:textId="3F6FCA48" w:rsidR="009961CD" w:rsidRPr="009961CD" w:rsidRDefault="009961CD" w:rsidP="002B3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ask </w:t>
            </w:r>
            <w:proofErr w:type="spellStart"/>
            <w:r>
              <w:rPr>
                <w:b/>
                <w:sz w:val="24"/>
                <w:szCs w:val="24"/>
              </w:rPr>
              <w:t>Coucillor</w:t>
            </w:r>
            <w:proofErr w:type="spellEnd"/>
            <w:r>
              <w:rPr>
                <w:b/>
                <w:sz w:val="24"/>
                <w:szCs w:val="24"/>
              </w:rPr>
              <w:t xml:space="preserve"> Thurlow to liaise with LDC regarding a litter pick</w:t>
            </w:r>
            <w:r w:rsidR="00752797">
              <w:rPr>
                <w:b/>
                <w:sz w:val="24"/>
                <w:szCs w:val="24"/>
              </w:rPr>
              <w:t xml:space="preserve"> of the area.</w:t>
            </w:r>
          </w:p>
          <w:p w14:paraId="6804A31E" w14:textId="0AE24256" w:rsidR="002B3908" w:rsidRDefault="0066373E" w:rsidP="002B3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322AF2AA" w14:textId="3CE68EB8" w:rsidR="0066373E" w:rsidRDefault="008A1674" w:rsidP="002B390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Ro</w:t>
            </w:r>
            <w:r w:rsidR="005F2337">
              <w:rPr>
                <w:bCs/>
                <w:sz w:val="24"/>
                <w:szCs w:val="24"/>
                <w:u w:val="single"/>
              </w:rPr>
              <w:t>ad Islands</w:t>
            </w:r>
            <w:r>
              <w:rPr>
                <w:bCs/>
                <w:sz w:val="24"/>
                <w:szCs w:val="24"/>
                <w:u w:val="single"/>
              </w:rPr>
              <w:t xml:space="preserve"> bottom of Church Lane and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Pingle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Lane</w:t>
            </w:r>
          </w:p>
          <w:p w14:paraId="47089EE0" w14:textId="2AB094AB" w:rsidR="008A1674" w:rsidRDefault="009E0F6D" w:rsidP="002B390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    </w:t>
            </w:r>
          </w:p>
          <w:p w14:paraId="71563737" w14:textId="77777777" w:rsidR="002308C6" w:rsidRDefault="00752797" w:rsidP="00752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="005C70F1">
              <w:rPr>
                <w:bCs/>
                <w:sz w:val="24"/>
                <w:szCs w:val="24"/>
              </w:rPr>
              <w:t>he small islands</w:t>
            </w:r>
            <w:r w:rsidR="005F2337">
              <w:rPr>
                <w:bCs/>
                <w:sz w:val="24"/>
                <w:szCs w:val="24"/>
              </w:rPr>
              <w:t xml:space="preserve"> at the bottom of Church Lane and </w:t>
            </w:r>
            <w:proofErr w:type="spellStart"/>
            <w:r w:rsidR="005F2337">
              <w:rPr>
                <w:bCs/>
                <w:sz w:val="24"/>
                <w:szCs w:val="24"/>
              </w:rPr>
              <w:t>Pingle</w:t>
            </w:r>
            <w:proofErr w:type="spellEnd"/>
            <w:r w:rsidR="005F2337">
              <w:rPr>
                <w:bCs/>
                <w:sz w:val="24"/>
                <w:szCs w:val="24"/>
              </w:rPr>
              <w:t xml:space="preserve"> Lane</w:t>
            </w:r>
            <w:r>
              <w:rPr>
                <w:bCs/>
                <w:sz w:val="24"/>
                <w:szCs w:val="24"/>
              </w:rPr>
              <w:t xml:space="preserve"> had been cleared by LDC officers.</w:t>
            </w:r>
          </w:p>
          <w:p w14:paraId="43CD4319" w14:textId="77777777" w:rsidR="00752797" w:rsidRDefault="00752797" w:rsidP="00752797">
            <w:pPr>
              <w:rPr>
                <w:bCs/>
                <w:sz w:val="24"/>
                <w:szCs w:val="24"/>
              </w:rPr>
            </w:pPr>
          </w:p>
          <w:p w14:paraId="44D259B8" w14:textId="77777777" w:rsidR="00752797" w:rsidRDefault="00752797" w:rsidP="00752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58C90F7" w14:textId="5B0408CC" w:rsidR="00752797" w:rsidRPr="00752797" w:rsidRDefault="00752797" w:rsidP="00752797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DD0D1BD" w14:textId="77777777" w:rsidTr="00EF168C">
        <w:tc>
          <w:tcPr>
            <w:tcW w:w="524" w:type="dxa"/>
          </w:tcPr>
          <w:p w14:paraId="1662C00B" w14:textId="336DB740" w:rsidR="00DE01D8" w:rsidRPr="005440A3" w:rsidRDefault="00684281" w:rsidP="0068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279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94D1E2B" w14:textId="77777777" w:rsidR="00F923E2" w:rsidRPr="005440A3" w:rsidRDefault="00F923E2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Parks and Open Spaces</w:t>
            </w:r>
          </w:p>
          <w:p w14:paraId="68955B38" w14:textId="77777777" w:rsidR="00772F4B" w:rsidRDefault="00772F4B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656E26BB" w14:textId="54C36F65" w:rsidR="006355FC" w:rsidRPr="00772F4B" w:rsidRDefault="00772F4B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Tree maintenance Oakfield Park</w:t>
            </w:r>
          </w:p>
        </w:tc>
      </w:tr>
      <w:tr w:rsidR="005440A3" w:rsidRPr="005440A3" w14:paraId="5135B07C" w14:textId="77777777" w:rsidTr="00EF168C">
        <w:tc>
          <w:tcPr>
            <w:tcW w:w="524" w:type="dxa"/>
          </w:tcPr>
          <w:p w14:paraId="2F3167DF" w14:textId="77777777" w:rsidR="00DE01D8" w:rsidRDefault="00DE01D8" w:rsidP="00EF168C">
            <w:pPr>
              <w:rPr>
                <w:b/>
                <w:sz w:val="24"/>
                <w:szCs w:val="24"/>
              </w:rPr>
            </w:pPr>
          </w:p>
          <w:p w14:paraId="65154BC5" w14:textId="1CD8408F" w:rsidR="007C341E" w:rsidRPr="005440A3" w:rsidRDefault="007C341E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027ED99" w14:textId="77777777" w:rsidR="00772F4B" w:rsidRDefault="00772F4B" w:rsidP="00EF168C">
            <w:pPr>
              <w:rPr>
                <w:bCs/>
                <w:sz w:val="24"/>
                <w:szCs w:val="24"/>
              </w:rPr>
            </w:pPr>
          </w:p>
          <w:p w14:paraId="541AE111" w14:textId="19DC8177" w:rsidR="00FB5EB7" w:rsidRDefault="00772F4B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</w:t>
            </w:r>
            <w:r w:rsidR="00DD64FA">
              <w:rPr>
                <w:bCs/>
                <w:sz w:val="24"/>
                <w:szCs w:val="24"/>
              </w:rPr>
              <w:t xml:space="preserve">accepted the </w:t>
            </w:r>
            <w:r w:rsidR="00FB5EB7">
              <w:rPr>
                <w:bCs/>
                <w:sz w:val="24"/>
                <w:szCs w:val="24"/>
              </w:rPr>
              <w:t>quote for maintenance works on trees around Oakfield Park</w:t>
            </w:r>
            <w:r w:rsidR="00F9494E">
              <w:rPr>
                <w:bCs/>
                <w:sz w:val="24"/>
                <w:szCs w:val="24"/>
              </w:rPr>
              <w:t xml:space="preserve"> for £580 + VAT.</w:t>
            </w:r>
          </w:p>
          <w:p w14:paraId="56F894FA" w14:textId="276A7A97" w:rsidR="00F9494E" w:rsidRPr="00F9494E" w:rsidRDefault="00F9494E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</w:t>
            </w:r>
            <w:r w:rsidR="00623007">
              <w:rPr>
                <w:b/>
                <w:sz w:val="24"/>
                <w:szCs w:val="24"/>
              </w:rPr>
              <w:t>Greenway to contact LDC to approve the quote.</w:t>
            </w:r>
          </w:p>
          <w:p w14:paraId="3BAD520E" w14:textId="77777777" w:rsidR="00FB5EB7" w:rsidRDefault="00FB5EB7" w:rsidP="00EF168C">
            <w:pPr>
              <w:rPr>
                <w:b/>
                <w:sz w:val="24"/>
                <w:szCs w:val="24"/>
              </w:rPr>
            </w:pPr>
          </w:p>
          <w:p w14:paraId="2529D109" w14:textId="77777777" w:rsidR="00623007" w:rsidRDefault="00B83E6F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Oakfield Park</w:t>
            </w:r>
            <w:r w:rsidR="00F34C06">
              <w:rPr>
                <w:bCs/>
                <w:sz w:val="24"/>
                <w:szCs w:val="24"/>
                <w:u w:val="single"/>
              </w:rPr>
              <w:t xml:space="preserve"> Benches</w:t>
            </w:r>
          </w:p>
          <w:p w14:paraId="0560F5B2" w14:textId="77777777" w:rsidR="00F34C06" w:rsidRDefault="00F34C06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043D60DC" w14:textId="77777777" w:rsidR="00F34C06" w:rsidRDefault="00F34C06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approved the purchase of 2 ‘Lakeside’ benches and for works on the base</w:t>
            </w:r>
            <w:r w:rsidR="00F50C4D">
              <w:rPr>
                <w:bCs/>
                <w:sz w:val="24"/>
                <w:szCs w:val="24"/>
              </w:rPr>
              <w:t>s in Oakfield Park</w:t>
            </w:r>
          </w:p>
          <w:p w14:paraId="0390777A" w14:textId="77777777" w:rsidR="00F50C4D" w:rsidRDefault="00F50C4D" w:rsidP="00EF168C">
            <w:pPr>
              <w:rPr>
                <w:bCs/>
                <w:sz w:val="24"/>
                <w:szCs w:val="24"/>
              </w:rPr>
            </w:pPr>
          </w:p>
          <w:p w14:paraId="4F546103" w14:textId="77777777" w:rsidR="00F50C4D" w:rsidRDefault="00F50C4D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Greenway to arrange for the </w:t>
            </w:r>
            <w:r w:rsidR="00577C49">
              <w:rPr>
                <w:b/>
                <w:sz w:val="24"/>
                <w:szCs w:val="24"/>
              </w:rPr>
              <w:t>purchase, delivery and installation of the approved benches in the park.</w:t>
            </w:r>
          </w:p>
          <w:p w14:paraId="757335B2" w14:textId="77777777" w:rsidR="00577C49" w:rsidRDefault="00577C49" w:rsidP="00EF168C">
            <w:pPr>
              <w:rPr>
                <w:b/>
                <w:sz w:val="24"/>
                <w:szCs w:val="24"/>
              </w:rPr>
            </w:pPr>
          </w:p>
          <w:p w14:paraId="3C325701" w14:textId="77777777" w:rsidR="008B72E3" w:rsidRDefault="008B72E3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Bins</w:t>
            </w:r>
          </w:p>
          <w:p w14:paraId="34E7DC0B" w14:textId="77777777" w:rsidR="008B72E3" w:rsidRDefault="008B72E3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2093A87A" w14:textId="77777777" w:rsidR="008B72E3" w:rsidRDefault="008B72E3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reported she had begun to investigate the pu</w:t>
            </w:r>
            <w:r w:rsidR="000F06B5">
              <w:rPr>
                <w:bCs/>
                <w:sz w:val="24"/>
                <w:szCs w:val="24"/>
              </w:rPr>
              <w:t>rchase of bins and would report back to a future meeting.</w:t>
            </w:r>
          </w:p>
          <w:p w14:paraId="7D7BCCA7" w14:textId="77777777" w:rsidR="000F06B5" w:rsidRDefault="000F06B5" w:rsidP="00EF168C">
            <w:pPr>
              <w:rPr>
                <w:bCs/>
                <w:sz w:val="24"/>
                <w:szCs w:val="24"/>
              </w:rPr>
            </w:pPr>
          </w:p>
          <w:p w14:paraId="6FD271CD" w14:textId="77777777" w:rsidR="000F06B5" w:rsidRDefault="000F06B5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Nature House Oakfield Park</w:t>
            </w:r>
          </w:p>
          <w:p w14:paraId="6C3A7B0C" w14:textId="77777777" w:rsidR="000F06B5" w:rsidRDefault="000F06B5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165603FD" w14:textId="77777777" w:rsidR="000F06B5" w:rsidRDefault="000F06B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Taylor reported some Children in Oakfield Park had requested a nature area.</w:t>
            </w:r>
          </w:p>
          <w:p w14:paraId="489FD3B6" w14:textId="77777777" w:rsidR="000F06B5" w:rsidRDefault="000F06B5" w:rsidP="00EF168C">
            <w:pPr>
              <w:rPr>
                <w:bCs/>
                <w:sz w:val="24"/>
                <w:szCs w:val="24"/>
              </w:rPr>
            </w:pPr>
          </w:p>
          <w:p w14:paraId="151A64E0" w14:textId="77777777" w:rsidR="000F06B5" w:rsidRDefault="000F06B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Taylor to investigate the purchase of </w:t>
            </w:r>
            <w:r w:rsidR="003869D8">
              <w:rPr>
                <w:b/>
                <w:sz w:val="24"/>
                <w:szCs w:val="24"/>
              </w:rPr>
              <w:t>a bug hotel.</w:t>
            </w:r>
          </w:p>
          <w:p w14:paraId="7D08AF30" w14:textId="309C8F90" w:rsidR="003869D8" w:rsidRPr="000F06B5" w:rsidRDefault="003869D8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670724D6" w14:textId="77777777" w:rsidTr="00EF168C">
        <w:tc>
          <w:tcPr>
            <w:tcW w:w="524" w:type="dxa"/>
          </w:tcPr>
          <w:p w14:paraId="23176C60" w14:textId="402514A2" w:rsidR="00075DD6" w:rsidRPr="005440A3" w:rsidRDefault="00006F7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66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4A55DAA" w14:textId="578F4C2D" w:rsidR="00075DD6" w:rsidRPr="005440A3" w:rsidRDefault="004D54D5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Correspondence Repor</w:t>
            </w:r>
            <w:r w:rsidR="00A50986">
              <w:rPr>
                <w:b/>
                <w:sz w:val="24"/>
                <w:szCs w:val="24"/>
              </w:rPr>
              <w:t>t</w:t>
            </w:r>
          </w:p>
        </w:tc>
      </w:tr>
      <w:tr w:rsidR="005440A3" w:rsidRPr="005440A3" w14:paraId="553A6D8E" w14:textId="77777777" w:rsidTr="00EF168C">
        <w:tc>
          <w:tcPr>
            <w:tcW w:w="524" w:type="dxa"/>
          </w:tcPr>
          <w:p w14:paraId="51AB3DAF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17CB0D1D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  <w:p w14:paraId="66D136D1" w14:textId="7C605EEC" w:rsidR="00075DD6" w:rsidRPr="005440A3" w:rsidRDefault="00075DD6" w:rsidP="00EF168C">
            <w:r w:rsidRPr="005440A3">
              <w:t>The Clerk reported on correspondence received and sent since the last meeting.</w:t>
            </w:r>
          </w:p>
          <w:p w14:paraId="03A1DFE5" w14:textId="77777777" w:rsidR="00075DD6" w:rsidRPr="005440A3" w:rsidRDefault="00075DD6" w:rsidP="00EF168C"/>
          <w:p w14:paraId="316A4734" w14:textId="61102BB6" w:rsidR="00FC3348" w:rsidRPr="00943478" w:rsidRDefault="00075DD6" w:rsidP="00EF168C">
            <w:pPr>
              <w:rPr>
                <w:b/>
                <w:bCs/>
              </w:rPr>
            </w:pPr>
            <w:r w:rsidRPr="005440A3">
              <w:rPr>
                <w:b/>
                <w:bCs/>
              </w:rPr>
              <w:t>Noted</w:t>
            </w:r>
            <w:r w:rsidR="00946FCD" w:rsidRPr="005440A3">
              <w:rPr>
                <w:b/>
                <w:bCs/>
              </w:rPr>
              <w:t xml:space="preserve"> </w:t>
            </w:r>
            <w:r w:rsidR="001B4F09">
              <w:rPr>
                <w:b/>
                <w:bCs/>
              </w:rPr>
              <w:t xml:space="preserve">  </w:t>
            </w:r>
          </w:p>
        </w:tc>
      </w:tr>
      <w:tr w:rsidR="00967B5A" w:rsidRPr="005440A3" w14:paraId="7CED5F98" w14:textId="77777777" w:rsidTr="00EF168C">
        <w:tc>
          <w:tcPr>
            <w:tcW w:w="524" w:type="dxa"/>
          </w:tcPr>
          <w:p w14:paraId="2B80E84D" w14:textId="77777777" w:rsidR="00967B5A" w:rsidRPr="005440A3" w:rsidRDefault="00967B5A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695843" w:rsidRDefault="003D6662" w:rsidP="00EF168C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5440A3" w:rsidRPr="005440A3" w14:paraId="6F42E628" w14:textId="77777777" w:rsidTr="00EF168C">
        <w:tc>
          <w:tcPr>
            <w:tcW w:w="524" w:type="dxa"/>
          </w:tcPr>
          <w:p w14:paraId="6353FB94" w14:textId="43F54383" w:rsidR="00075DD6" w:rsidRPr="005440A3" w:rsidRDefault="00075DD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8821C5">
              <w:rPr>
                <w:b/>
                <w:sz w:val="24"/>
                <w:szCs w:val="24"/>
              </w:rPr>
              <w:t>2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E6D7ABB" w14:textId="77777777" w:rsidR="00075DD6" w:rsidRDefault="00075DD6" w:rsidP="00EF168C">
            <w:pPr>
              <w:rPr>
                <w:b/>
                <w:bCs/>
                <w:sz w:val="24"/>
                <w:szCs w:val="42"/>
              </w:rPr>
            </w:pPr>
            <w:r w:rsidRPr="005440A3">
              <w:rPr>
                <w:b/>
                <w:bCs/>
                <w:sz w:val="24"/>
                <w:szCs w:val="42"/>
              </w:rPr>
              <w:t>Accounts for Payment</w:t>
            </w:r>
          </w:p>
          <w:p w14:paraId="2A4BD810" w14:textId="77777777" w:rsidR="0017608C" w:rsidRPr="00520B11" w:rsidRDefault="0017608C" w:rsidP="0017608C">
            <w:pPr>
              <w:rPr>
                <w:b/>
                <w:sz w:val="40"/>
                <w:szCs w:val="40"/>
              </w:rPr>
            </w:pPr>
          </w:p>
          <w:p w14:paraId="3AACAA51" w14:textId="77777777" w:rsidR="0017608C" w:rsidRPr="000B033C" w:rsidRDefault="0017608C" w:rsidP="0017608C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The statements for the Business Current Account and Savings Account as at 09.02.022 were £37,253 and £8,289.42  respectively.</w:t>
            </w:r>
          </w:p>
          <w:p w14:paraId="0D0EAA5D" w14:textId="77777777" w:rsidR="0017608C" w:rsidRDefault="0017608C" w:rsidP="0017608C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06AA6976" w14:textId="77777777" w:rsidR="0017608C" w:rsidRDefault="0017608C" w:rsidP="0017608C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529C85C5" w14:textId="77777777" w:rsidR="0017608C" w:rsidRDefault="0017608C" w:rsidP="0017608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913"/>
              <w:gridCol w:w="705"/>
              <w:gridCol w:w="875"/>
              <w:gridCol w:w="917"/>
            </w:tblGrid>
            <w:tr w:rsidR="0017608C" w14:paraId="4317FC99" w14:textId="77777777" w:rsidTr="00E770B4">
              <w:trPr>
                <w:trHeight w:val="281"/>
              </w:trPr>
              <w:tc>
                <w:tcPr>
                  <w:tcW w:w="2027" w:type="dxa"/>
                </w:tcPr>
                <w:p w14:paraId="59C4AF5B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913" w:type="dxa"/>
                </w:tcPr>
                <w:p w14:paraId="69881943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705" w:type="dxa"/>
                </w:tcPr>
                <w:p w14:paraId="253E0C1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875" w:type="dxa"/>
                </w:tcPr>
                <w:p w14:paraId="58618ACB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917" w:type="dxa"/>
                </w:tcPr>
                <w:p w14:paraId="3116647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17608C" w14:paraId="4B2B97F1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0A42403E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Clerk’s Wages February</w:t>
                  </w:r>
                </w:p>
              </w:tc>
              <w:tc>
                <w:tcPr>
                  <w:tcW w:w="913" w:type="dxa"/>
                </w:tcPr>
                <w:p w14:paraId="2AA74904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 xml:space="preserve">£533.70 </w:t>
                  </w:r>
                </w:p>
              </w:tc>
              <w:tc>
                <w:tcPr>
                  <w:tcW w:w="705" w:type="dxa"/>
                </w:tcPr>
                <w:p w14:paraId="6EA8E4A9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875" w:type="dxa"/>
                </w:tcPr>
                <w:p w14:paraId="605908CD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11</w:t>
                  </w:r>
                </w:p>
              </w:tc>
              <w:tc>
                <w:tcPr>
                  <w:tcW w:w="917" w:type="dxa"/>
                </w:tcPr>
                <w:p w14:paraId="52B37F68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Paid by SO 15/03</w:t>
                  </w:r>
                </w:p>
              </w:tc>
            </w:tr>
            <w:tr w:rsidR="0017608C" w14:paraId="6D91D4BD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6270C64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 xml:space="preserve">WI Hall Feb March </w:t>
                  </w:r>
                </w:p>
              </w:tc>
              <w:tc>
                <w:tcPr>
                  <w:tcW w:w="913" w:type="dxa"/>
                </w:tcPr>
                <w:p w14:paraId="1B726CF4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£77</w:t>
                  </w:r>
                </w:p>
              </w:tc>
              <w:tc>
                <w:tcPr>
                  <w:tcW w:w="705" w:type="dxa"/>
                </w:tcPr>
                <w:p w14:paraId="0FCA8F1B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875" w:type="dxa"/>
                </w:tcPr>
                <w:p w14:paraId="68E0B6B4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917" w:type="dxa"/>
                </w:tcPr>
                <w:p w14:paraId="0FCE049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101261</w:t>
                  </w:r>
                </w:p>
              </w:tc>
            </w:tr>
            <w:tr w:rsidR="0017608C" w14:paraId="4CC01D8E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0E9B3AFE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 xml:space="preserve">SPCA Annual Membership </w:t>
                  </w:r>
                </w:p>
              </w:tc>
              <w:tc>
                <w:tcPr>
                  <w:tcW w:w="913" w:type="dxa"/>
                </w:tcPr>
                <w:p w14:paraId="7432DE23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£530.44</w:t>
                  </w:r>
                </w:p>
              </w:tc>
              <w:tc>
                <w:tcPr>
                  <w:tcW w:w="705" w:type="dxa"/>
                </w:tcPr>
                <w:p w14:paraId="5E80E9F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875" w:type="dxa"/>
                </w:tcPr>
                <w:p w14:paraId="129B7488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SI-693</w:t>
                  </w:r>
                </w:p>
              </w:tc>
              <w:tc>
                <w:tcPr>
                  <w:tcW w:w="917" w:type="dxa"/>
                </w:tcPr>
                <w:p w14:paraId="70D23ECC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101262</w:t>
                  </w:r>
                </w:p>
              </w:tc>
            </w:tr>
            <w:tr w:rsidR="0017608C" w14:paraId="780E7F0B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013ABDC3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WCAVA</w:t>
                  </w:r>
                </w:p>
              </w:tc>
              <w:tc>
                <w:tcPr>
                  <w:tcW w:w="913" w:type="dxa"/>
                </w:tcPr>
                <w:p w14:paraId="458E87E7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£13.20</w:t>
                  </w:r>
                </w:p>
              </w:tc>
              <w:tc>
                <w:tcPr>
                  <w:tcW w:w="705" w:type="dxa"/>
                </w:tcPr>
                <w:p w14:paraId="08008D4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875" w:type="dxa"/>
                </w:tcPr>
                <w:p w14:paraId="18379782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17" w:type="dxa"/>
                </w:tcPr>
                <w:p w14:paraId="27BC261A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101263</w:t>
                  </w:r>
                </w:p>
              </w:tc>
            </w:tr>
            <w:tr w:rsidR="0017608C" w14:paraId="719366E5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5F2CD3C3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E Bird Microsoft Office for Clerk’s Laptop</w:t>
                  </w:r>
                </w:p>
              </w:tc>
              <w:tc>
                <w:tcPr>
                  <w:tcW w:w="913" w:type="dxa"/>
                </w:tcPr>
                <w:p w14:paraId="55C4C8F7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£59.99</w:t>
                  </w:r>
                </w:p>
              </w:tc>
              <w:tc>
                <w:tcPr>
                  <w:tcW w:w="705" w:type="dxa"/>
                </w:tcPr>
                <w:p w14:paraId="795E7F7F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875" w:type="dxa"/>
                </w:tcPr>
                <w:p w14:paraId="394E2E30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917" w:type="dxa"/>
                </w:tcPr>
                <w:p w14:paraId="074EB571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101264</w:t>
                  </w:r>
                </w:p>
              </w:tc>
            </w:tr>
            <w:tr w:rsidR="0017608C" w14:paraId="767F0EBF" w14:textId="77777777" w:rsidTr="00E770B4">
              <w:trPr>
                <w:trHeight w:val="175"/>
              </w:trPr>
              <w:tc>
                <w:tcPr>
                  <w:tcW w:w="2027" w:type="dxa"/>
                </w:tcPr>
                <w:p w14:paraId="3EDF5DE5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Stocksigns</w:t>
                  </w:r>
                  <w:proofErr w:type="spellEnd"/>
                  <w:r>
                    <w:t xml:space="preserve"> Ltd – support with SID</w:t>
                  </w:r>
                </w:p>
              </w:tc>
              <w:tc>
                <w:tcPr>
                  <w:tcW w:w="913" w:type="dxa"/>
                </w:tcPr>
                <w:p w14:paraId="1A21FA07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£0</w:t>
                  </w:r>
                </w:p>
              </w:tc>
              <w:tc>
                <w:tcPr>
                  <w:tcW w:w="705" w:type="dxa"/>
                </w:tcPr>
                <w:p w14:paraId="24819E3C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875" w:type="dxa"/>
                </w:tcPr>
                <w:p w14:paraId="1BA02669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917" w:type="dxa"/>
                </w:tcPr>
                <w:p w14:paraId="69EE4FFA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</w:tr>
          </w:tbl>
          <w:p w14:paraId="0365A8EE" w14:textId="77777777" w:rsidR="0017608C" w:rsidRDefault="0017608C" w:rsidP="0017608C"/>
          <w:p w14:paraId="6E0E6988" w14:textId="77777777" w:rsidR="0017608C" w:rsidRDefault="0017608C" w:rsidP="0017608C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1935"/>
              <w:gridCol w:w="2022"/>
            </w:tblGrid>
            <w:tr w:rsidR="0017608C" w14:paraId="15CE4D22" w14:textId="77777777" w:rsidTr="00E770B4">
              <w:trPr>
                <w:trHeight w:val="240"/>
              </w:trPr>
              <w:tc>
                <w:tcPr>
                  <w:tcW w:w="1908" w:type="dxa"/>
                </w:tcPr>
                <w:p w14:paraId="39F373A7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1935" w:type="dxa"/>
                </w:tcPr>
                <w:p w14:paraId="4BA8A136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2022" w:type="dxa"/>
                </w:tcPr>
                <w:p w14:paraId="1F3D82C4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17608C" w14:paraId="0C580B46" w14:textId="77777777" w:rsidTr="00E770B4">
              <w:trPr>
                <w:trHeight w:val="469"/>
              </w:trPr>
              <w:tc>
                <w:tcPr>
                  <w:tcW w:w="1908" w:type="dxa"/>
                </w:tcPr>
                <w:p w14:paraId="2671C01C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  <w:r>
                    <w:t>No Income to report</w:t>
                  </w:r>
                </w:p>
                <w:p w14:paraId="74E3B2D5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935" w:type="dxa"/>
                </w:tcPr>
                <w:p w14:paraId="5E508C37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022" w:type="dxa"/>
                </w:tcPr>
                <w:p w14:paraId="531FF71E" w14:textId="77777777" w:rsidR="0017608C" w:rsidRDefault="0017608C" w:rsidP="001C0C9D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28B539F3" w14:textId="77777777" w:rsidR="0017608C" w:rsidRDefault="0017608C" w:rsidP="0017608C"/>
          <w:p w14:paraId="4B7CD7A0" w14:textId="77777777" w:rsidR="0017608C" w:rsidRDefault="0017608C" w:rsidP="0017608C"/>
          <w:p w14:paraId="27E74B5D" w14:textId="1E6D8EE0" w:rsidR="00167D84" w:rsidRPr="005440A3" w:rsidRDefault="00167D84" w:rsidP="0023195A">
            <w:pPr>
              <w:ind w:right="-1527"/>
              <w:rPr>
                <w:b/>
                <w:bCs/>
                <w:szCs w:val="40"/>
              </w:rPr>
            </w:pPr>
          </w:p>
        </w:tc>
      </w:tr>
      <w:tr w:rsidR="005440A3" w:rsidRPr="005440A3" w14:paraId="4CC245B5" w14:textId="77777777" w:rsidTr="00EF168C">
        <w:trPr>
          <w:trHeight w:val="80"/>
        </w:trPr>
        <w:tc>
          <w:tcPr>
            <w:tcW w:w="524" w:type="dxa"/>
          </w:tcPr>
          <w:p w14:paraId="07EFB3BD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77777777" w:rsidR="00BF34FF" w:rsidRDefault="00414051" w:rsidP="00EF168C">
            <w:pPr>
              <w:ind w:right="-669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The accounts for payment were approved</w:t>
            </w:r>
          </w:p>
          <w:p w14:paraId="11CEFCBB" w14:textId="230BB0AF" w:rsidR="00414051" w:rsidRPr="003B4729" w:rsidRDefault="00414051" w:rsidP="00EF168C">
            <w:pPr>
              <w:ind w:right="-669"/>
              <w:rPr>
                <w:b/>
                <w:sz w:val="24"/>
                <w:szCs w:val="24"/>
              </w:rPr>
            </w:pPr>
          </w:p>
        </w:tc>
      </w:tr>
      <w:tr w:rsidR="00593EEC" w:rsidRPr="005440A3" w14:paraId="3356AE36" w14:textId="77777777" w:rsidTr="00EF168C">
        <w:trPr>
          <w:trHeight w:val="80"/>
        </w:trPr>
        <w:tc>
          <w:tcPr>
            <w:tcW w:w="524" w:type="dxa"/>
          </w:tcPr>
          <w:p w14:paraId="55785E91" w14:textId="1EE8306D" w:rsidR="00593EEC" w:rsidRPr="005440A3" w:rsidRDefault="00593EE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40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5D0B905" w14:textId="74694615" w:rsidR="00593EEC" w:rsidRPr="00B52211" w:rsidRDefault="005840D2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Clerk’s Pay Review</w:t>
            </w:r>
          </w:p>
        </w:tc>
      </w:tr>
      <w:tr w:rsidR="00593EEC" w:rsidRPr="005440A3" w14:paraId="4DB57C0C" w14:textId="77777777" w:rsidTr="00EF168C">
        <w:trPr>
          <w:trHeight w:val="80"/>
        </w:trPr>
        <w:tc>
          <w:tcPr>
            <w:tcW w:w="524" w:type="dxa"/>
          </w:tcPr>
          <w:p w14:paraId="48B6DD15" w14:textId="77777777" w:rsidR="00593EEC" w:rsidRPr="005440A3" w:rsidRDefault="00593EEC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A171CF2" w14:textId="77777777" w:rsidR="00593EEC" w:rsidRDefault="00593EEC" w:rsidP="00EF168C">
            <w:pPr>
              <w:rPr>
                <w:b/>
                <w:sz w:val="24"/>
                <w:szCs w:val="24"/>
              </w:rPr>
            </w:pPr>
          </w:p>
          <w:p w14:paraId="2DBCC405" w14:textId="77777777" w:rsidR="00C45F58" w:rsidRDefault="00C45F58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</w:t>
            </w:r>
            <w:r w:rsidR="005840D2">
              <w:rPr>
                <w:b/>
                <w:sz w:val="24"/>
                <w:szCs w:val="24"/>
              </w:rPr>
              <w:t xml:space="preserve">increase the Clerk’s pay to spinal point </w:t>
            </w:r>
            <w:r w:rsidR="00AF0C5C">
              <w:rPr>
                <w:b/>
                <w:sz w:val="24"/>
                <w:szCs w:val="24"/>
              </w:rPr>
              <w:t>31 and to approve back pay to April 2021</w:t>
            </w:r>
          </w:p>
          <w:p w14:paraId="2A4C5715" w14:textId="74CE69C6" w:rsidR="00AF0C5C" w:rsidRPr="00B52211" w:rsidRDefault="00AF0C5C" w:rsidP="00EF168C">
            <w:pPr>
              <w:rPr>
                <w:b/>
                <w:sz w:val="24"/>
                <w:szCs w:val="24"/>
              </w:rPr>
            </w:pPr>
          </w:p>
        </w:tc>
      </w:tr>
      <w:tr w:rsidR="003D1D87" w:rsidRPr="005440A3" w14:paraId="3FB6B87C" w14:textId="77777777" w:rsidTr="00EF168C">
        <w:trPr>
          <w:trHeight w:val="80"/>
        </w:trPr>
        <w:tc>
          <w:tcPr>
            <w:tcW w:w="524" w:type="dxa"/>
          </w:tcPr>
          <w:p w14:paraId="77F3C043" w14:textId="75B677B3" w:rsidR="003D1D87" w:rsidRPr="005440A3" w:rsidRDefault="003D1D8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0C5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D23C12D" w14:textId="5D8F4115" w:rsidR="003D1D87" w:rsidRPr="00B52211" w:rsidRDefault="003D1D8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 Register</w:t>
            </w:r>
          </w:p>
        </w:tc>
      </w:tr>
      <w:tr w:rsidR="003D1D87" w:rsidRPr="005440A3" w14:paraId="650EAEFF" w14:textId="77777777" w:rsidTr="00EF168C">
        <w:trPr>
          <w:trHeight w:val="80"/>
        </w:trPr>
        <w:tc>
          <w:tcPr>
            <w:tcW w:w="524" w:type="dxa"/>
          </w:tcPr>
          <w:p w14:paraId="12697C90" w14:textId="77777777" w:rsidR="003D1D87" w:rsidRPr="005440A3" w:rsidRDefault="003D1D87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3DC49F8" w14:textId="77777777" w:rsidR="003D1D87" w:rsidRPr="00B52211" w:rsidRDefault="003D1D87" w:rsidP="00EF168C">
            <w:pPr>
              <w:rPr>
                <w:b/>
                <w:sz w:val="24"/>
                <w:szCs w:val="24"/>
              </w:rPr>
            </w:pPr>
          </w:p>
        </w:tc>
      </w:tr>
      <w:tr w:rsidR="003D1D87" w:rsidRPr="005440A3" w14:paraId="59D25D23" w14:textId="77777777" w:rsidTr="00EF168C">
        <w:trPr>
          <w:trHeight w:val="80"/>
        </w:trPr>
        <w:tc>
          <w:tcPr>
            <w:tcW w:w="524" w:type="dxa"/>
          </w:tcPr>
          <w:p w14:paraId="11506579" w14:textId="046BAFE3" w:rsidR="003D1D87" w:rsidRPr="005440A3" w:rsidRDefault="003D1D87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CA8E64F" w14:textId="04D22150" w:rsidR="003D1D87" w:rsidRDefault="00ED2A2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Asset Register 2021.22</w:t>
            </w:r>
          </w:p>
          <w:p w14:paraId="54519BC9" w14:textId="1AAFFDD0" w:rsidR="00875A7B" w:rsidRPr="00B52211" w:rsidRDefault="00875A7B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0C190C1" w14:textId="77777777" w:rsidTr="00EF168C">
        <w:trPr>
          <w:trHeight w:val="80"/>
        </w:trPr>
        <w:tc>
          <w:tcPr>
            <w:tcW w:w="524" w:type="dxa"/>
          </w:tcPr>
          <w:p w14:paraId="4DAE0F18" w14:textId="1A5FEAAA" w:rsidR="00075DD6" w:rsidRPr="005440A3" w:rsidRDefault="00075DD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E57864">
              <w:rPr>
                <w:b/>
                <w:sz w:val="24"/>
                <w:szCs w:val="24"/>
              </w:rPr>
              <w:t>5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685F8DC" w14:textId="77777777" w:rsidR="00075DD6" w:rsidRDefault="00E57864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Internal Auditor</w:t>
            </w:r>
          </w:p>
          <w:p w14:paraId="2985E57C" w14:textId="52E06B6C" w:rsidR="00E57864" w:rsidRPr="00B52211" w:rsidRDefault="00E57864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22CD80" w14:textId="77777777" w:rsidTr="00EF168C">
        <w:trPr>
          <w:trHeight w:val="80"/>
        </w:trPr>
        <w:tc>
          <w:tcPr>
            <w:tcW w:w="524" w:type="dxa"/>
          </w:tcPr>
          <w:p w14:paraId="3250A905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561C6E3" w14:textId="12AB5B76" w:rsidR="00875A7B" w:rsidRPr="00E57864" w:rsidRDefault="00E57864" w:rsidP="00A509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approve Black Rose Solutions as the Internal Auditor for 20021/22</w:t>
            </w:r>
          </w:p>
          <w:p w14:paraId="5B70F98F" w14:textId="105D4662" w:rsidR="00875A7B" w:rsidRPr="003770DC" w:rsidRDefault="00875A7B" w:rsidP="00A50986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7D49A487" w14:textId="77777777" w:rsidTr="00EF168C">
        <w:trPr>
          <w:trHeight w:val="80"/>
        </w:trPr>
        <w:tc>
          <w:tcPr>
            <w:tcW w:w="524" w:type="dxa"/>
          </w:tcPr>
          <w:p w14:paraId="4A7D39D1" w14:textId="691EC9AD" w:rsidR="005440A3" w:rsidRPr="005440A3" w:rsidRDefault="0017365F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3F4B">
              <w:rPr>
                <w:b/>
                <w:sz w:val="24"/>
                <w:szCs w:val="24"/>
              </w:rPr>
              <w:t>6</w:t>
            </w:r>
            <w:r w:rsidR="001446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11FD560" w14:textId="327129C0" w:rsidR="00075DD6" w:rsidRPr="005440A3" w:rsidRDefault="00733F4B" w:rsidP="00EF16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Parish Council Start Times</w:t>
            </w:r>
          </w:p>
        </w:tc>
      </w:tr>
      <w:tr w:rsidR="005440A3" w:rsidRPr="005440A3" w14:paraId="535D741C" w14:textId="77777777" w:rsidTr="00EF168C">
        <w:trPr>
          <w:trHeight w:val="80"/>
        </w:trPr>
        <w:tc>
          <w:tcPr>
            <w:tcW w:w="524" w:type="dxa"/>
          </w:tcPr>
          <w:p w14:paraId="10077705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75F81CA" w14:textId="6223A4F0" w:rsidR="00875A7B" w:rsidRDefault="00875A7B" w:rsidP="00733F4B">
            <w:pPr>
              <w:rPr>
                <w:sz w:val="24"/>
                <w:szCs w:val="24"/>
              </w:rPr>
            </w:pPr>
          </w:p>
          <w:p w14:paraId="536B598C" w14:textId="358A6E96" w:rsidR="00733F4B" w:rsidRDefault="00733F4B" w:rsidP="0073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Place proposed that the start time of the meeting be brought forward.  After much debate it was proposed that from May onwards meetings commence at 7pm.</w:t>
            </w:r>
          </w:p>
          <w:p w14:paraId="048F8D95" w14:textId="77777777" w:rsidR="00733F4B" w:rsidRDefault="00733F4B" w:rsidP="00733F4B">
            <w:pPr>
              <w:rPr>
                <w:sz w:val="24"/>
                <w:szCs w:val="24"/>
              </w:rPr>
            </w:pPr>
          </w:p>
          <w:p w14:paraId="69F04BEC" w14:textId="53C85AD0" w:rsidR="00733F4B" w:rsidRDefault="004A5547" w:rsidP="0073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decided to set stricter limit</w:t>
            </w:r>
            <w:r w:rsidR="00360097">
              <w:rPr>
                <w:sz w:val="24"/>
                <w:szCs w:val="24"/>
              </w:rPr>
              <w:t>s on</w:t>
            </w:r>
            <w:r w:rsidR="00B724A9">
              <w:rPr>
                <w:sz w:val="24"/>
                <w:szCs w:val="24"/>
              </w:rPr>
              <w:t xml:space="preserve"> County/District Cou</w:t>
            </w:r>
            <w:r w:rsidR="00360097">
              <w:rPr>
                <w:sz w:val="24"/>
                <w:szCs w:val="24"/>
              </w:rPr>
              <w:t>n</w:t>
            </w:r>
            <w:r w:rsidR="00B724A9">
              <w:rPr>
                <w:sz w:val="24"/>
                <w:szCs w:val="24"/>
              </w:rPr>
              <w:t>cillor reports</w:t>
            </w:r>
            <w:r w:rsidR="00360097">
              <w:rPr>
                <w:sz w:val="24"/>
                <w:szCs w:val="24"/>
              </w:rPr>
              <w:t xml:space="preserve"> with this segment taking no longer than 10 minutes</w:t>
            </w:r>
            <w:r w:rsidR="00B724A9">
              <w:rPr>
                <w:sz w:val="24"/>
                <w:szCs w:val="24"/>
              </w:rPr>
              <w:t>.</w:t>
            </w:r>
          </w:p>
          <w:p w14:paraId="4531CD67" w14:textId="77777777" w:rsidR="002B71E1" w:rsidRDefault="002B71E1" w:rsidP="00733F4B">
            <w:pPr>
              <w:rPr>
                <w:sz w:val="24"/>
                <w:szCs w:val="24"/>
              </w:rPr>
            </w:pPr>
          </w:p>
          <w:p w14:paraId="338F052D" w14:textId="04E517BD" w:rsidR="002B71E1" w:rsidRDefault="002B71E1" w:rsidP="00733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also decided to have a guillotine after 2 hours ensuring meetings would be finished by 9pm.</w:t>
            </w:r>
          </w:p>
          <w:p w14:paraId="34D3B513" w14:textId="77777777" w:rsidR="002B71E1" w:rsidRDefault="002B71E1" w:rsidP="00733F4B">
            <w:pPr>
              <w:rPr>
                <w:sz w:val="24"/>
                <w:szCs w:val="24"/>
              </w:rPr>
            </w:pPr>
          </w:p>
          <w:p w14:paraId="14F25F68" w14:textId="6E7CF8BC" w:rsidR="002B71E1" w:rsidRPr="002F38D3" w:rsidRDefault="002F6A95" w:rsidP="00733F4B">
            <w:pPr>
              <w:rPr>
                <w:b/>
                <w:bCs/>
                <w:sz w:val="24"/>
                <w:szCs w:val="24"/>
              </w:rPr>
            </w:pPr>
            <w:r w:rsidRPr="002F38D3">
              <w:rPr>
                <w:b/>
                <w:bCs/>
                <w:sz w:val="24"/>
                <w:szCs w:val="24"/>
              </w:rPr>
              <w:t>R</w:t>
            </w:r>
            <w:r w:rsidR="002B71E1" w:rsidRPr="002F38D3">
              <w:rPr>
                <w:b/>
                <w:bCs/>
                <w:sz w:val="24"/>
                <w:szCs w:val="24"/>
              </w:rPr>
              <w:t>esolved to ask the Clerk to arrange meetings from</w:t>
            </w:r>
            <w:r w:rsidRPr="002F38D3">
              <w:rPr>
                <w:b/>
                <w:bCs/>
                <w:sz w:val="24"/>
                <w:szCs w:val="24"/>
              </w:rPr>
              <w:t xml:space="preserve"> May</w:t>
            </w:r>
          </w:p>
          <w:p w14:paraId="201BBC87" w14:textId="6230C693" w:rsidR="002F6A95" w:rsidRPr="002F38D3" w:rsidRDefault="002F6A95" w:rsidP="002F6A9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2F38D3">
              <w:rPr>
                <w:b/>
                <w:bCs/>
                <w:sz w:val="24"/>
                <w:szCs w:val="24"/>
              </w:rPr>
              <w:t>Start at 7pm</w:t>
            </w:r>
          </w:p>
          <w:p w14:paraId="79CC41BE" w14:textId="15FB9DA5" w:rsidR="002F6A95" w:rsidRPr="002F38D3" w:rsidRDefault="002F6A95" w:rsidP="002F6A95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2F38D3">
              <w:rPr>
                <w:b/>
                <w:bCs/>
                <w:sz w:val="24"/>
                <w:szCs w:val="24"/>
              </w:rPr>
              <w:t>Councillors to arrive by 6.45 to help set up and to help tidy up after meetings</w:t>
            </w:r>
          </w:p>
          <w:p w14:paraId="3B658999" w14:textId="24D27A09" w:rsidR="005440A3" w:rsidRPr="002F38D3" w:rsidRDefault="002F6A95" w:rsidP="00EF168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2F38D3">
              <w:rPr>
                <w:b/>
                <w:bCs/>
                <w:sz w:val="24"/>
                <w:szCs w:val="24"/>
              </w:rPr>
              <w:lastRenderedPageBreak/>
              <w:t xml:space="preserve">2 </w:t>
            </w:r>
            <w:r w:rsidR="00762423" w:rsidRPr="002F38D3">
              <w:rPr>
                <w:b/>
                <w:bCs/>
                <w:sz w:val="24"/>
                <w:szCs w:val="24"/>
              </w:rPr>
              <w:t>hour guillotine so meetings to end by 9pm (unless Council pass a motion to extend this)</w:t>
            </w:r>
          </w:p>
          <w:p w14:paraId="0BB5AA93" w14:textId="658F0952" w:rsidR="0029572B" w:rsidRPr="005440A3" w:rsidRDefault="0029572B" w:rsidP="00EF1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10BCFAB" w14:textId="46595B4C" w:rsidR="003B629F" w:rsidRDefault="00EF168C" w:rsidP="00EF168C">
      <w:pPr>
        <w:tabs>
          <w:tab w:val="left" w:pos="8222"/>
        </w:tabs>
        <w:spacing w:after="0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3A3632">
        <w:rPr>
          <w:b/>
          <w:bCs/>
          <w:sz w:val="24"/>
          <w:szCs w:val="24"/>
        </w:rPr>
        <w:t>1</w:t>
      </w:r>
      <w:r w:rsidR="002F38D3">
        <w:rPr>
          <w:b/>
          <w:bCs/>
          <w:sz w:val="24"/>
          <w:szCs w:val="24"/>
        </w:rPr>
        <w:t>7</w:t>
      </w:r>
      <w:r w:rsidR="003A3632">
        <w:rPr>
          <w:b/>
          <w:bCs/>
          <w:sz w:val="24"/>
          <w:szCs w:val="24"/>
        </w:rPr>
        <w:t>.</w:t>
      </w:r>
      <w:r w:rsidR="003B629F">
        <w:rPr>
          <w:b/>
          <w:bCs/>
          <w:sz w:val="24"/>
          <w:szCs w:val="24"/>
        </w:rPr>
        <w:t xml:space="preserve">     </w:t>
      </w:r>
      <w:r w:rsidR="004E5025">
        <w:rPr>
          <w:b/>
          <w:bCs/>
          <w:sz w:val="24"/>
          <w:szCs w:val="24"/>
        </w:rPr>
        <w:t>Code of Conduct</w:t>
      </w:r>
    </w:p>
    <w:p w14:paraId="22AAA478" w14:textId="0B870249" w:rsidR="003B629F" w:rsidRDefault="00922466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E5025">
        <w:rPr>
          <w:b/>
          <w:bCs/>
          <w:sz w:val="24"/>
          <w:szCs w:val="24"/>
        </w:rPr>
        <w:t>Councillors agreed to adhere to the code of conduct.</w:t>
      </w:r>
    </w:p>
    <w:p w14:paraId="173DFCC8" w14:textId="77777777" w:rsidR="00D16313" w:rsidRDefault="00D16313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</w:p>
    <w:p w14:paraId="2AB08844" w14:textId="77777777" w:rsidR="00D16313" w:rsidRDefault="00D16313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   Public Participation</w:t>
      </w:r>
    </w:p>
    <w:p w14:paraId="2E5E1769" w14:textId="77777777" w:rsidR="00D16313" w:rsidRDefault="00D16313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</w:p>
    <w:p w14:paraId="02B2F2CE" w14:textId="77777777" w:rsidR="00D16313" w:rsidRDefault="00D16313" w:rsidP="004E5025">
      <w:pPr>
        <w:tabs>
          <w:tab w:val="left" w:pos="8222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No Public were in attendance.</w:t>
      </w:r>
    </w:p>
    <w:p w14:paraId="3FDBEE80" w14:textId="77777777" w:rsidR="006505A7" w:rsidRDefault="006505A7" w:rsidP="004E5025">
      <w:pPr>
        <w:tabs>
          <w:tab w:val="left" w:pos="8222"/>
        </w:tabs>
        <w:spacing w:after="0"/>
        <w:rPr>
          <w:sz w:val="24"/>
          <w:szCs w:val="24"/>
        </w:rPr>
      </w:pPr>
    </w:p>
    <w:p w14:paraId="4CEBAEC9" w14:textId="77777777" w:rsidR="006505A7" w:rsidRDefault="006505A7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 w:rsidRPr="006505A7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  Items for consideration at future meetings</w:t>
      </w:r>
    </w:p>
    <w:p w14:paraId="0EF9582B" w14:textId="77777777" w:rsidR="006505A7" w:rsidRDefault="006505A7" w:rsidP="004E5025">
      <w:pPr>
        <w:tabs>
          <w:tab w:val="left" w:pos="8222"/>
        </w:tabs>
        <w:spacing w:after="0"/>
        <w:rPr>
          <w:b/>
          <w:bCs/>
          <w:sz w:val="24"/>
          <w:szCs w:val="24"/>
        </w:rPr>
      </w:pPr>
    </w:p>
    <w:p w14:paraId="600D32F6" w14:textId="77777777" w:rsidR="000F5841" w:rsidRDefault="000F5841" w:rsidP="000F5841">
      <w:pPr>
        <w:pStyle w:val="ListParagraph"/>
        <w:numPr>
          <w:ilvl w:val="0"/>
          <w:numId w:val="20"/>
        </w:num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Parish Flag Pole</w:t>
      </w:r>
    </w:p>
    <w:p w14:paraId="0CD6CD5D" w14:textId="77777777" w:rsidR="000F5841" w:rsidRDefault="000F5841" w:rsidP="000F5841">
      <w:pPr>
        <w:pStyle w:val="ListParagraph"/>
        <w:numPr>
          <w:ilvl w:val="0"/>
          <w:numId w:val="20"/>
        </w:numPr>
        <w:tabs>
          <w:tab w:val="left" w:pos="8222"/>
        </w:tabs>
        <w:spacing w:after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Braisier</w:t>
      </w:r>
      <w:proofErr w:type="spellEnd"/>
      <w:r>
        <w:rPr>
          <w:b/>
          <w:bCs/>
          <w:sz w:val="24"/>
          <w:szCs w:val="24"/>
        </w:rPr>
        <w:t>- Beacon for Jubilee Celebrations</w:t>
      </w:r>
    </w:p>
    <w:p w14:paraId="4BBA219A" w14:textId="77777777" w:rsidR="009528E5" w:rsidRDefault="000F5841" w:rsidP="006D0803">
      <w:pPr>
        <w:pStyle w:val="ListParagraph"/>
        <w:numPr>
          <w:ilvl w:val="0"/>
          <w:numId w:val="20"/>
        </w:num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of Bank</w:t>
      </w:r>
    </w:p>
    <w:p w14:paraId="6924418C" w14:textId="77777777" w:rsidR="009528E5" w:rsidRDefault="009528E5" w:rsidP="009528E5">
      <w:pPr>
        <w:tabs>
          <w:tab w:val="left" w:pos="8222"/>
        </w:tabs>
        <w:spacing w:after="0"/>
        <w:rPr>
          <w:b/>
          <w:bCs/>
          <w:sz w:val="24"/>
          <w:szCs w:val="24"/>
        </w:rPr>
      </w:pPr>
    </w:p>
    <w:p w14:paraId="2FCF6EB3" w14:textId="77777777" w:rsidR="009528E5" w:rsidRDefault="009528E5" w:rsidP="009528E5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 Private Item – London Bridge Budget</w:t>
      </w:r>
    </w:p>
    <w:p w14:paraId="38F37D2A" w14:textId="77777777" w:rsidR="00E36968" w:rsidRDefault="00E36968" w:rsidP="00E36968">
      <w:pPr>
        <w:tabs>
          <w:tab w:val="left" w:pos="8222"/>
        </w:tabs>
        <w:spacing w:after="0"/>
        <w:ind w:left="426"/>
        <w:rPr>
          <w:b/>
          <w:bCs/>
          <w:sz w:val="24"/>
          <w:szCs w:val="24"/>
        </w:rPr>
      </w:pPr>
    </w:p>
    <w:p w14:paraId="283E08D2" w14:textId="7EF13877" w:rsidR="00E36968" w:rsidRDefault="00E36968" w:rsidP="00E36968">
      <w:pPr>
        <w:tabs>
          <w:tab w:val="left" w:pos="8222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922466">
        <w:rPr>
          <w:b/>
          <w:bCs/>
          <w:sz w:val="24"/>
          <w:szCs w:val="24"/>
        </w:rPr>
        <w:t>nder s.1(2) of the 1960 Act</w:t>
      </w:r>
      <w:r>
        <w:rPr>
          <w:b/>
          <w:bCs/>
          <w:sz w:val="24"/>
          <w:szCs w:val="24"/>
        </w:rPr>
        <w:t xml:space="preserve"> the Council resolved that the press and public</w:t>
      </w:r>
      <w:r w:rsidRPr="00922466">
        <w:rPr>
          <w:b/>
          <w:bCs/>
          <w:sz w:val="24"/>
          <w:szCs w:val="24"/>
        </w:rPr>
        <w:t xml:space="preserve"> be excluded for </w:t>
      </w:r>
      <w:r>
        <w:rPr>
          <w:b/>
          <w:bCs/>
          <w:sz w:val="24"/>
          <w:szCs w:val="24"/>
        </w:rPr>
        <w:t xml:space="preserve">        Item 20 as it resolved</w:t>
      </w:r>
      <w:r w:rsidRPr="00922466">
        <w:rPr>
          <w:b/>
          <w:bCs/>
          <w:sz w:val="24"/>
          <w:szCs w:val="24"/>
        </w:rPr>
        <w:t xml:space="preserve"> that publicity would be prejudicial to the public</w:t>
      </w:r>
      <w:r>
        <w:rPr>
          <w:b/>
          <w:bCs/>
          <w:sz w:val="24"/>
          <w:szCs w:val="24"/>
        </w:rPr>
        <w:t xml:space="preserve"> </w:t>
      </w:r>
      <w:r w:rsidRPr="00922466">
        <w:rPr>
          <w:b/>
          <w:bCs/>
          <w:sz w:val="24"/>
          <w:szCs w:val="24"/>
        </w:rPr>
        <w:t>interest by reason of the confidential nature of the business to be transacted</w:t>
      </w:r>
      <w:r>
        <w:rPr>
          <w:b/>
          <w:bCs/>
          <w:sz w:val="24"/>
          <w:szCs w:val="24"/>
        </w:rPr>
        <w:t>.</w:t>
      </w:r>
    </w:p>
    <w:p w14:paraId="6FBFB61E" w14:textId="6EE528F8" w:rsidR="00F031A2" w:rsidRDefault="00F031A2" w:rsidP="00F031A2">
      <w:pPr>
        <w:tabs>
          <w:tab w:val="left" w:pos="532"/>
          <w:tab w:val="left" w:pos="8222"/>
        </w:tabs>
        <w:spacing w:after="0"/>
        <w:rPr>
          <w:b/>
          <w:bCs/>
          <w:sz w:val="24"/>
          <w:szCs w:val="24"/>
        </w:rPr>
      </w:pPr>
    </w:p>
    <w:p w14:paraId="2F0500B7" w14:textId="5B1FCB48" w:rsidR="00F031A2" w:rsidRDefault="00F031A2" w:rsidP="00F031A2">
      <w:pPr>
        <w:tabs>
          <w:tab w:val="left" w:pos="532"/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Councillors approved a budget of £500.</w:t>
      </w:r>
      <w:r>
        <w:rPr>
          <w:b/>
          <w:bCs/>
          <w:sz w:val="24"/>
          <w:szCs w:val="24"/>
        </w:rPr>
        <w:tab/>
        <w:t xml:space="preserve">   </w:t>
      </w:r>
    </w:p>
    <w:p w14:paraId="2BEBD785" w14:textId="6DF93CA7" w:rsidR="004E5025" w:rsidRPr="009528E5" w:rsidRDefault="00F031A2" w:rsidP="009528E5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16313" w:rsidRPr="009528E5">
        <w:rPr>
          <w:b/>
          <w:bCs/>
          <w:sz w:val="24"/>
          <w:szCs w:val="24"/>
        </w:rPr>
        <w:tab/>
      </w:r>
    </w:p>
    <w:p w14:paraId="6E19A71E" w14:textId="11812665" w:rsidR="00127DA9" w:rsidRPr="003A3632" w:rsidRDefault="003A3632" w:rsidP="003B629F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0EAC270" w14:textId="412F43B0" w:rsidR="00FF2776" w:rsidRPr="005440A3" w:rsidRDefault="00FF2776" w:rsidP="00F031A2">
      <w:pPr>
        <w:spacing w:after="0"/>
        <w:rPr>
          <w:sz w:val="24"/>
          <w:szCs w:val="24"/>
        </w:rPr>
      </w:pPr>
      <w:r w:rsidRPr="005440A3">
        <w:rPr>
          <w:sz w:val="24"/>
          <w:szCs w:val="24"/>
        </w:rPr>
        <w:t xml:space="preserve">Meeting closed at </w:t>
      </w:r>
      <w:r w:rsidR="006D0803">
        <w:rPr>
          <w:sz w:val="24"/>
          <w:szCs w:val="24"/>
        </w:rPr>
        <w:t>9.2</w:t>
      </w:r>
      <w:r w:rsidR="003A3632">
        <w:rPr>
          <w:sz w:val="24"/>
          <w:szCs w:val="24"/>
        </w:rPr>
        <w:t>5</w:t>
      </w:r>
      <w:r w:rsidR="00DB0AFD">
        <w:rPr>
          <w:sz w:val="24"/>
          <w:szCs w:val="24"/>
        </w:rPr>
        <w:t>p</w:t>
      </w:r>
      <w:r w:rsidRPr="005440A3">
        <w:rPr>
          <w:sz w:val="24"/>
          <w:szCs w:val="24"/>
        </w:rPr>
        <w:t>m</w:t>
      </w:r>
      <w:r w:rsidR="00AD4525" w:rsidRPr="005440A3">
        <w:rPr>
          <w:sz w:val="24"/>
          <w:szCs w:val="24"/>
        </w:rPr>
        <w:t xml:space="preserve"> </w:t>
      </w:r>
    </w:p>
    <w:p w14:paraId="3860A5D4" w14:textId="28E64B01" w:rsidR="001E6460" w:rsidRPr="0029572B" w:rsidRDefault="001E6460" w:rsidP="003E4D9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3CDB6CB8" w14:textId="77777777" w:rsidR="0029572B" w:rsidRPr="00300FCA" w:rsidRDefault="0029572B" w:rsidP="003E4D9E">
      <w:pPr>
        <w:spacing w:after="0"/>
        <w:rPr>
          <w:color w:val="FF0000"/>
          <w:sz w:val="24"/>
          <w:szCs w:val="24"/>
        </w:rPr>
      </w:pPr>
    </w:p>
    <w:sectPr w:rsidR="0029572B" w:rsidRPr="00300FCA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A1E5" w14:textId="77777777" w:rsidR="00BA4BCE" w:rsidRDefault="00BA4BCE" w:rsidP="00AE36E8">
      <w:pPr>
        <w:spacing w:after="0" w:line="240" w:lineRule="auto"/>
      </w:pPr>
      <w:r>
        <w:separator/>
      </w:r>
    </w:p>
  </w:endnote>
  <w:endnote w:type="continuationSeparator" w:id="0">
    <w:p w14:paraId="74AF61A4" w14:textId="77777777" w:rsidR="00BA4BCE" w:rsidRDefault="00BA4BCE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19A8" w14:textId="77777777" w:rsidR="00BA4BCE" w:rsidRDefault="00BA4BCE" w:rsidP="00AE36E8">
      <w:pPr>
        <w:spacing w:after="0" w:line="240" w:lineRule="auto"/>
      </w:pPr>
      <w:r>
        <w:separator/>
      </w:r>
    </w:p>
  </w:footnote>
  <w:footnote w:type="continuationSeparator" w:id="0">
    <w:p w14:paraId="6471A749" w14:textId="77777777" w:rsidR="00BA4BCE" w:rsidRDefault="00BA4BCE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9"/>
  </w:num>
  <w:num w:numId="2" w16cid:durableId="937757076">
    <w:abstractNumId w:val="4"/>
  </w:num>
  <w:num w:numId="3" w16cid:durableId="524948058">
    <w:abstractNumId w:val="16"/>
  </w:num>
  <w:num w:numId="4" w16cid:durableId="662128125">
    <w:abstractNumId w:val="6"/>
  </w:num>
  <w:num w:numId="5" w16cid:durableId="1557622238">
    <w:abstractNumId w:val="18"/>
  </w:num>
  <w:num w:numId="6" w16cid:durableId="758794699">
    <w:abstractNumId w:val="5"/>
  </w:num>
  <w:num w:numId="7" w16cid:durableId="451436357">
    <w:abstractNumId w:val="0"/>
  </w:num>
  <w:num w:numId="8" w16cid:durableId="444234185">
    <w:abstractNumId w:val="12"/>
  </w:num>
  <w:num w:numId="9" w16cid:durableId="2070806638">
    <w:abstractNumId w:val="15"/>
  </w:num>
  <w:num w:numId="10" w16cid:durableId="1837572606">
    <w:abstractNumId w:val="8"/>
  </w:num>
  <w:num w:numId="11" w16cid:durableId="986009065">
    <w:abstractNumId w:val="13"/>
  </w:num>
  <w:num w:numId="12" w16cid:durableId="251672485">
    <w:abstractNumId w:val="2"/>
  </w:num>
  <w:num w:numId="13" w16cid:durableId="412820488">
    <w:abstractNumId w:val="14"/>
  </w:num>
  <w:num w:numId="14" w16cid:durableId="1912808617">
    <w:abstractNumId w:val="11"/>
  </w:num>
  <w:num w:numId="15" w16cid:durableId="728848568">
    <w:abstractNumId w:val="19"/>
  </w:num>
  <w:num w:numId="16" w16cid:durableId="656691273">
    <w:abstractNumId w:val="10"/>
  </w:num>
  <w:num w:numId="17" w16cid:durableId="640307021">
    <w:abstractNumId w:val="7"/>
  </w:num>
  <w:num w:numId="18" w16cid:durableId="1918129442">
    <w:abstractNumId w:val="17"/>
  </w:num>
  <w:num w:numId="19" w16cid:durableId="1102455061">
    <w:abstractNumId w:val="1"/>
  </w:num>
  <w:num w:numId="20" w16cid:durableId="191465755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5CA8"/>
    <w:rsid w:val="00006005"/>
    <w:rsid w:val="00006ADE"/>
    <w:rsid w:val="00006F7C"/>
    <w:rsid w:val="00010576"/>
    <w:rsid w:val="0001116E"/>
    <w:rsid w:val="0001122B"/>
    <w:rsid w:val="00011B64"/>
    <w:rsid w:val="00014B5E"/>
    <w:rsid w:val="00015DEA"/>
    <w:rsid w:val="00016F97"/>
    <w:rsid w:val="00017C36"/>
    <w:rsid w:val="00021609"/>
    <w:rsid w:val="000217A0"/>
    <w:rsid w:val="00021982"/>
    <w:rsid w:val="00022C0D"/>
    <w:rsid w:val="00027005"/>
    <w:rsid w:val="000338BF"/>
    <w:rsid w:val="000340F8"/>
    <w:rsid w:val="00034F83"/>
    <w:rsid w:val="00036B10"/>
    <w:rsid w:val="000376DE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6305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42F2"/>
    <w:rsid w:val="000B5643"/>
    <w:rsid w:val="000C1200"/>
    <w:rsid w:val="000C1ACF"/>
    <w:rsid w:val="000C1C49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C43"/>
    <w:rsid w:val="000E6DA6"/>
    <w:rsid w:val="000F06B5"/>
    <w:rsid w:val="000F086E"/>
    <w:rsid w:val="000F1B33"/>
    <w:rsid w:val="000F2CA2"/>
    <w:rsid w:val="000F3ADD"/>
    <w:rsid w:val="000F55E1"/>
    <w:rsid w:val="000F584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1CE1"/>
    <w:rsid w:val="0012322E"/>
    <w:rsid w:val="00123D9E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F05"/>
    <w:rsid w:val="00156F70"/>
    <w:rsid w:val="001579CA"/>
    <w:rsid w:val="00157A7F"/>
    <w:rsid w:val="00162EFE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7608C"/>
    <w:rsid w:val="00182648"/>
    <w:rsid w:val="00183C4A"/>
    <w:rsid w:val="00183DF4"/>
    <w:rsid w:val="00186AFC"/>
    <w:rsid w:val="00190664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0C9D"/>
    <w:rsid w:val="001C1033"/>
    <w:rsid w:val="001C2A4D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460"/>
    <w:rsid w:val="001E6721"/>
    <w:rsid w:val="001E6A8A"/>
    <w:rsid w:val="001F0386"/>
    <w:rsid w:val="001F190D"/>
    <w:rsid w:val="001F2C70"/>
    <w:rsid w:val="001F4B4C"/>
    <w:rsid w:val="001F4EDA"/>
    <w:rsid w:val="002007C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17186"/>
    <w:rsid w:val="002172D9"/>
    <w:rsid w:val="00220E91"/>
    <w:rsid w:val="0022119E"/>
    <w:rsid w:val="00221434"/>
    <w:rsid w:val="00223D87"/>
    <w:rsid w:val="002250E6"/>
    <w:rsid w:val="002264AA"/>
    <w:rsid w:val="00230080"/>
    <w:rsid w:val="002307EE"/>
    <w:rsid w:val="002308C6"/>
    <w:rsid w:val="0023195A"/>
    <w:rsid w:val="0023233E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0DF1"/>
    <w:rsid w:val="00272505"/>
    <w:rsid w:val="00272690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3"/>
    <w:rsid w:val="0029082A"/>
    <w:rsid w:val="00290CF1"/>
    <w:rsid w:val="00292857"/>
    <w:rsid w:val="00293DFC"/>
    <w:rsid w:val="002941F9"/>
    <w:rsid w:val="002944F7"/>
    <w:rsid w:val="00294D65"/>
    <w:rsid w:val="0029572B"/>
    <w:rsid w:val="00297B3E"/>
    <w:rsid w:val="002A1E2A"/>
    <w:rsid w:val="002A491C"/>
    <w:rsid w:val="002A50BD"/>
    <w:rsid w:val="002B02B2"/>
    <w:rsid w:val="002B3908"/>
    <w:rsid w:val="002B4B15"/>
    <w:rsid w:val="002B4D2C"/>
    <w:rsid w:val="002B71E1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C83"/>
    <w:rsid w:val="002D6961"/>
    <w:rsid w:val="002D6F19"/>
    <w:rsid w:val="002D79AB"/>
    <w:rsid w:val="002D7BB3"/>
    <w:rsid w:val="002E38B6"/>
    <w:rsid w:val="002E4203"/>
    <w:rsid w:val="002E4533"/>
    <w:rsid w:val="002E562C"/>
    <w:rsid w:val="002E7420"/>
    <w:rsid w:val="002F38D3"/>
    <w:rsid w:val="002F3F97"/>
    <w:rsid w:val="002F5510"/>
    <w:rsid w:val="002F5E2A"/>
    <w:rsid w:val="002F6A95"/>
    <w:rsid w:val="002F71AC"/>
    <w:rsid w:val="00300FCA"/>
    <w:rsid w:val="00301D0C"/>
    <w:rsid w:val="00302066"/>
    <w:rsid w:val="0030261E"/>
    <w:rsid w:val="00302EB5"/>
    <w:rsid w:val="003030E1"/>
    <w:rsid w:val="00304C6A"/>
    <w:rsid w:val="00305032"/>
    <w:rsid w:val="00305C75"/>
    <w:rsid w:val="00306841"/>
    <w:rsid w:val="00306ADF"/>
    <w:rsid w:val="00310840"/>
    <w:rsid w:val="003137BD"/>
    <w:rsid w:val="003139D7"/>
    <w:rsid w:val="00313A6F"/>
    <w:rsid w:val="003171DA"/>
    <w:rsid w:val="00322266"/>
    <w:rsid w:val="00322D93"/>
    <w:rsid w:val="00323B7D"/>
    <w:rsid w:val="0032429C"/>
    <w:rsid w:val="00325F05"/>
    <w:rsid w:val="00332467"/>
    <w:rsid w:val="0033440F"/>
    <w:rsid w:val="00334978"/>
    <w:rsid w:val="00334C3A"/>
    <w:rsid w:val="00336B9D"/>
    <w:rsid w:val="00341B39"/>
    <w:rsid w:val="00342AEF"/>
    <w:rsid w:val="00342F03"/>
    <w:rsid w:val="0034767B"/>
    <w:rsid w:val="003507B9"/>
    <w:rsid w:val="003507DD"/>
    <w:rsid w:val="0035126F"/>
    <w:rsid w:val="003512E9"/>
    <w:rsid w:val="00351C03"/>
    <w:rsid w:val="00356EF9"/>
    <w:rsid w:val="00357E75"/>
    <w:rsid w:val="00360097"/>
    <w:rsid w:val="003600AC"/>
    <w:rsid w:val="00361135"/>
    <w:rsid w:val="00361B90"/>
    <w:rsid w:val="00364DE5"/>
    <w:rsid w:val="00364F16"/>
    <w:rsid w:val="003659E8"/>
    <w:rsid w:val="00367A61"/>
    <w:rsid w:val="00367CF2"/>
    <w:rsid w:val="00370E08"/>
    <w:rsid w:val="003710A6"/>
    <w:rsid w:val="00371EAA"/>
    <w:rsid w:val="00372DFB"/>
    <w:rsid w:val="0037390A"/>
    <w:rsid w:val="0037536A"/>
    <w:rsid w:val="00375378"/>
    <w:rsid w:val="00375F89"/>
    <w:rsid w:val="003770DC"/>
    <w:rsid w:val="00380150"/>
    <w:rsid w:val="00382772"/>
    <w:rsid w:val="00383639"/>
    <w:rsid w:val="00385EFA"/>
    <w:rsid w:val="003866B5"/>
    <w:rsid w:val="003869D8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3632"/>
    <w:rsid w:val="003A50F6"/>
    <w:rsid w:val="003A5419"/>
    <w:rsid w:val="003A6785"/>
    <w:rsid w:val="003B1145"/>
    <w:rsid w:val="003B2B10"/>
    <w:rsid w:val="003B4729"/>
    <w:rsid w:val="003B4F09"/>
    <w:rsid w:val="003B629F"/>
    <w:rsid w:val="003B68ED"/>
    <w:rsid w:val="003B69BD"/>
    <w:rsid w:val="003C1479"/>
    <w:rsid w:val="003C2249"/>
    <w:rsid w:val="003C37BF"/>
    <w:rsid w:val="003C3A94"/>
    <w:rsid w:val="003C58CE"/>
    <w:rsid w:val="003C593C"/>
    <w:rsid w:val="003C6CBD"/>
    <w:rsid w:val="003C754F"/>
    <w:rsid w:val="003D090B"/>
    <w:rsid w:val="003D0B22"/>
    <w:rsid w:val="003D1C2B"/>
    <w:rsid w:val="003D1D08"/>
    <w:rsid w:val="003D1D87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15EB"/>
    <w:rsid w:val="003F3B5A"/>
    <w:rsid w:val="00400643"/>
    <w:rsid w:val="00402A27"/>
    <w:rsid w:val="00404671"/>
    <w:rsid w:val="00406570"/>
    <w:rsid w:val="00414051"/>
    <w:rsid w:val="00416271"/>
    <w:rsid w:val="004171A2"/>
    <w:rsid w:val="004172F1"/>
    <w:rsid w:val="00420F38"/>
    <w:rsid w:val="00421953"/>
    <w:rsid w:val="00423D0F"/>
    <w:rsid w:val="00424249"/>
    <w:rsid w:val="00424B1A"/>
    <w:rsid w:val="00424F80"/>
    <w:rsid w:val="00430855"/>
    <w:rsid w:val="0043124E"/>
    <w:rsid w:val="0043147F"/>
    <w:rsid w:val="00432FFF"/>
    <w:rsid w:val="004332AC"/>
    <w:rsid w:val="00433818"/>
    <w:rsid w:val="0043486E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4C20"/>
    <w:rsid w:val="00457148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85BBB"/>
    <w:rsid w:val="0048784B"/>
    <w:rsid w:val="00494ACA"/>
    <w:rsid w:val="00494F89"/>
    <w:rsid w:val="00496622"/>
    <w:rsid w:val="004971DA"/>
    <w:rsid w:val="004979A4"/>
    <w:rsid w:val="004A002C"/>
    <w:rsid w:val="004A0F3B"/>
    <w:rsid w:val="004A41BC"/>
    <w:rsid w:val="004A5338"/>
    <w:rsid w:val="004A5547"/>
    <w:rsid w:val="004A604B"/>
    <w:rsid w:val="004A7735"/>
    <w:rsid w:val="004B0508"/>
    <w:rsid w:val="004B5885"/>
    <w:rsid w:val="004B5C8A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7A05"/>
    <w:rsid w:val="004D20CB"/>
    <w:rsid w:val="004D3A50"/>
    <w:rsid w:val="004D3EF6"/>
    <w:rsid w:val="004D545A"/>
    <w:rsid w:val="004D54D5"/>
    <w:rsid w:val="004D55EC"/>
    <w:rsid w:val="004D662F"/>
    <w:rsid w:val="004E06AD"/>
    <w:rsid w:val="004E0B97"/>
    <w:rsid w:val="004E3A8F"/>
    <w:rsid w:val="004E5025"/>
    <w:rsid w:val="004F263F"/>
    <w:rsid w:val="004F4349"/>
    <w:rsid w:val="004F5018"/>
    <w:rsid w:val="004F7509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2709"/>
    <w:rsid w:val="00533BE6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A80"/>
    <w:rsid w:val="00563FC4"/>
    <w:rsid w:val="00566091"/>
    <w:rsid w:val="00566548"/>
    <w:rsid w:val="00567988"/>
    <w:rsid w:val="005713DF"/>
    <w:rsid w:val="0057230F"/>
    <w:rsid w:val="00574050"/>
    <w:rsid w:val="00574703"/>
    <w:rsid w:val="00577C49"/>
    <w:rsid w:val="00577DD9"/>
    <w:rsid w:val="00580949"/>
    <w:rsid w:val="00580E2A"/>
    <w:rsid w:val="00581CB2"/>
    <w:rsid w:val="005833EE"/>
    <w:rsid w:val="005840D2"/>
    <w:rsid w:val="00584FEC"/>
    <w:rsid w:val="00586392"/>
    <w:rsid w:val="00587518"/>
    <w:rsid w:val="00590166"/>
    <w:rsid w:val="0059247F"/>
    <w:rsid w:val="00593EEC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3F05"/>
    <w:rsid w:val="005C4CBD"/>
    <w:rsid w:val="005C624A"/>
    <w:rsid w:val="005C70F1"/>
    <w:rsid w:val="005D07A9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5B44"/>
    <w:rsid w:val="005E6424"/>
    <w:rsid w:val="005F02D2"/>
    <w:rsid w:val="005F2337"/>
    <w:rsid w:val="005F2E91"/>
    <w:rsid w:val="005F3A65"/>
    <w:rsid w:val="005F449F"/>
    <w:rsid w:val="005F5430"/>
    <w:rsid w:val="005F7AB5"/>
    <w:rsid w:val="005F7BEC"/>
    <w:rsid w:val="00602331"/>
    <w:rsid w:val="006029F8"/>
    <w:rsid w:val="00602B97"/>
    <w:rsid w:val="00602C71"/>
    <w:rsid w:val="006044E9"/>
    <w:rsid w:val="00605B34"/>
    <w:rsid w:val="00606E82"/>
    <w:rsid w:val="0060700F"/>
    <w:rsid w:val="006143C6"/>
    <w:rsid w:val="00617A02"/>
    <w:rsid w:val="006218D7"/>
    <w:rsid w:val="00622F21"/>
    <w:rsid w:val="00623007"/>
    <w:rsid w:val="00624576"/>
    <w:rsid w:val="006257A6"/>
    <w:rsid w:val="00625D60"/>
    <w:rsid w:val="00625F77"/>
    <w:rsid w:val="00627B7E"/>
    <w:rsid w:val="00632221"/>
    <w:rsid w:val="00634CCF"/>
    <w:rsid w:val="006355FC"/>
    <w:rsid w:val="00641F20"/>
    <w:rsid w:val="00642E57"/>
    <w:rsid w:val="00643041"/>
    <w:rsid w:val="006433DC"/>
    <w:rsid w:val="00644011"/>
    <w:rsid w:val="00644A1D"/>
    <w:rsid w:val="00646FE6"/>
    <w:rsid w:val="00650078"/>
    <w:rsid w:val="00650560"/>
    <w:rsid w:val="006505A7"/>
    <w:rsid w:val="006523C1"/>
    <w:rsid w:val="006528C2"/>
    <w:rsid w:val="006534BE"/>
    <w:rsid w:val="00653A0D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373E"/>
    <w:rsid w:val="006638BA"/>
    <w:rsid w:val="00663D33"/>
    <w:rsid w:val="00664C44"/>
    <w:rsid w:val="00665C9D"/>
    <w:rsid w:val="00667A2C"/>
    <w:rsid w:val="0067374C"/>
    <w:rsid w:val="00673D52"/>
    <w:rsid w:val="00675CBA"/>
    <w:rsid w:val="006762F2"/>
    <w:rsid w:val="0067649A"/>
    <w:rsid w:val="006764EB"/>
    <w:rsid w:val="00681347"/>
    <w:rsid w:val="00683385"/>
    <w:rsid w:val="00684281"/>
    <w:rsid w:val="00684E18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803"/>
    <w:rsid w:val="006D0988"/>
    <w:rsid w:val="006D0BCD"/>
    <w:rsid w:val="006D19A1"/>
    <w:rsid w:val="006D573B"/>
    <w:rsid w:val="006D6008"/>
    <w:rsid w:val="006D6AA6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6B0B"/>
    <w:rsid w:val="006F7FB8"/>
    <w:rsid w:val="00700142"/>
    <w:rsid w:val="007009A9"/>
    <w:rsid w:val="00700BFA"/>
    <w:rsid w:val="00702F53"/>
    <w:rsid w:val="007043AF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3F4B"/>
    <w:rsid w:val="00734416"/>
    <w:rsid w:val="00734834"/>
    <w:rsid w:val="007350D1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462A2"/>
    <w:rsid w:val="0074684A"/>
    <w:rsid w:val="007503E7"/>
    <w:rsid w:val="00750FB8"/>
    <w:rsid w:val="00752797"/>
    <w:rsid w:val="00752C82"/>
    <w:rsid w:val="007544F8"/>
    <w:rsid w:val="007550DD"/>
    <w:rsid w:val="0076100C"/>
    <w:rsid w:val="00762423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5B23"/>
    <w:rsid w:val="007B60DF"/>
    <w:rsid w:val="007B6BC0"/>
    <w:rsid w:val="007C2492"/>
    <w:rsid w:val="007C2C56"/>
    <w:rsid w:val="007C3049"/>
    <w:rsid w:val="007C341E"/>
    <w:rsid w:val="007C465A"/>
    <w:rsid w:val="007C6736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7F764E"/>
    <w:rsid w:val="00801CE5"/>
    <w:rsid w:val="00804BFD"/>
    <w:rsid w:val="008056BC"/>
    <w:rsid w:val="00811C4D"/>
    <w:rsid w:val="00812F93"/>
    <w:rsid w:val="008133BC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66A2"/>
    <w:rsid w:val="0082727B"/>
    <w:rsid w:val="00827517"/>
    <w:rsid w:val="0083094D"/>
    <w:rsid w:val="00830AE6"/>
    <w:rsid w:val="00832BCB"/>
    <w:rsid w:val="0084161A"/>
    <w:rsid w:val="00844211"/>
    <w:rsid w:val="00846187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DE"/>
    <w:rsid w:val="008622A5"/>
    <w:rsid w:val="008638D2"/>
    <w:rsid w:val="0086600A"/>
    <w:rsid w:val="008672B8"/>
    <w:rsid w:val="0086787F"/>
    <w:rsid w:val="00872BC6"/>
    <w:rsid w:val="00872DE6"/>
    <w:rsid w:val="00874F54"/>
    <w:rsid w:val="00875A7B"/>
    <w:rsid w:val="00876285"/>
    <w:rsid w:val="00876AD8"/>
    <w:rsid w:val="00876D44"/>
    <w:rsid w:val="00877218"/>
    <w:rsid w:val="00880250"/>
    <w:rsid w:val="00880A27"/>
    <w:rsid w:val="00881D97"/>
    <w:rsid w:val="008821C5"/>
    <w:rsid w:val="00883334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1674"/>
    <w:rsid w:val="008A22BE"/>
    <w:rsid w:val="008A38BE"/>
    <w:rsid w:val="008A550A"/>
    <w:rsid w:val="008A7052"/>
    <w:rsid w:val="008A73BB"/>
    <w:rsid w:val="008B1748"/>
    <w:rsid w:val="008B289D"/>
    <w:rsid w:val="008B3E26"/>
    <w:rsid w:val="008B45A8"/>
    <w:rsid w:val="008B7249"/>
    <w:rsid w:val="008B72E3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1265"/>
    <w:rsid w:val="008E1D9C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6BC3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3EC"/>
    <w:rsid w:val="00922466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96F"/>
    <w:rsid w:val="0093299C"/>
    <w:rsid w:val="0093354D"/>
    <w:rsid w:val="009339C5"/>
    <w:rsid w:val="0093514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28E5"/>
    <w:rsid w:val="009543D3"/>
    <w:rsid w:val="009561EF"/>
    <w:rsid w:val="00960263"/>
    <w:rsid w:val="00960D9C"/>
    <w:rsid w:val="00962C79"/>
    <w:rsid w:val="00965069"/>
    <w:rsid w:val="00966F34"/>
    <w:rsid w:val="00967B5A"/>
    <w:rsid w:val="0097097A"/>
    <w:rsid w:val="00970B6F"/>
    <w:rsid w:val="00973F65"/>
    <w:rsid w:val="00974856"/>
    <w:rsid w:val="009758AE"/>
    <w:rsid w:val="009826B0"/>
    <w:rsid w:val="009828DC"/>
    <w:rsid w:val="00982AC7"/>
    <w:rsid w:val="00982EB5"/>
    <w:rsid w:val="00983C58"/>
    <w:rsid w:val="00992137"/>
    <w:rsid w:val="00993733"/>
    <w:rsid w:val="009952CB"/>
    <w:rsid w:val="009961CD"/>
    <w:rsid w:val="00996C84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50DE"/>
    <w:rsid w:val="009D552D"/>
    <w:rsid w:val="009D573D"/>
    <w:rsid w:val="009E00A0"/>
    <w:rsid w:val="009E0F6D"/>
    <w:rsid w:val="009E20D9"/>
    <w:rsid w:val="009E2340"/>
    <w:rsid w:val="009E4F4C"/>
    <w:rsid w:val="009E7F71"/>
    <w:rsid w:val="009F1C00"/>
    <w:rsid w:val="009F54CB"/>
    <w:rsid w:val="009F73E1"/>
    <w:rsid w:val="00A0116C"/>
    <w:rsid w:val="00A040DD"/>
    <w:rsid w:val="00A0535C"/>
    <w:rsid w:val="00A05EB9"/>
    <w:rsid w:val="00A06061"/>
    <w:rsid w:val="00A07E64"/>
    <w:rsid w:val="00A103B3"/>
    <w:rsid w:val="00A1066E"/>
    <w:rsid w:val="00A120B9"/>
    <w:rsid w:val="00A12953"/>
    <w:rsid w:val="00A12BEC"/>
    <w:rsid w:val="00A143E6"/>
    <w:rsid w:val="00A14A22"/>
    <w:rsid w:val="00A157CE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6692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7530"/>
    <w:rsid w:val="00A47B4E"/>
    <w:rsid w:val="00A50986"/>
    <w:rsid w:val="00A51D49"/>
    <w:rsid w:val="00A5312F"/>
    <w:rsid w:val="00A54A96"/>
    <w:rsid w:val="00A55BEE"/>
    <w:rsid w:val="00A5795C"/>
    <w:rsid w:val="00A63D01"/>
    <w:rsid w:val="00A64174"/>
    <w:rsid w:val="00A64226"/>
    <w:rsid w:val="00A65073"/>
    <w:rsid w:val="00A66E2B"/>
    <w:rsid w:val="00A67A10"/>
    <w:rsid w:val="00A701E8"/>
    <w:rsid w:val="00A71A8F"/>
    <w:rsid w:val="00A72D61"/>
    <w:rsid w:val="00A73618"/>
    <w:rsid w:val="00A74549"/>
    <w:rsid w:val="00A74BE3"/>
    <w:rsid w:val="00A76AAC"/>
    <w:rsid w:val="00A77F16"/>
    <w:rsid w:val="00A831A3"/>
    <w:rsid w:val="00A83CE6"/>
    <w:rsid w:val="00A86905"/>
    <w:rsid w:val="00A8770F"/>
    <w:rsid w:val="00A90215"/>
    <w:rsid w:val="00A91392"/>
    <w:rsid w:val="00A919D3"/>
    <w:rsid w:val="00A91BCF"/>
    <w:rsid w:val="00A92FD3"/>
    <w:rsid w:val="00A95E79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2262"/>
    <w:rsid w:val="00AB64ED"/>
    <w:rsid w:val="00AC1658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0C5C"/>
    <w:rsid w:val="00AF40C1"/>
    <w:rsid w:val="00AF5A6C"/>
    <w:rsid w:val="00AF7D80"/>
    <w:rsid w:val="00B03F73"/>
    <w:rsid w:val="00B049D0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24A9"/>
    <w:rsid w:val="00B730C1"/>
    <w:rsid w:val="00B779D1"/>
    <w:rsid w:val="00B817B8"/>
    <w:rsid w:val="00B83E6F"/>
    <w:rsid w:val="00B842F3"/>
    <w:rsid w:val="00B84D28"/>
    <w:rsid w:val="00B857AA"/>
    <w:rsid w:val="00B85FD7"/>
    <w:rsid w:val="00B90198"/>
    <w:rsid w:val="00B905CA"/>
    <w:rsid w:val="00B913B8"/>
    <w:rsid w:val="00B93A3B"/>
    <w:rsid w:val="00B95D5E"/>
    <w:rsid w:val="00B96435"/>
    <w:rsid w:val="00B96E9F"/>
    <w:rsid w:val="00B97AF1"/>
    <w:rsid w:val="00BA06C0"/>
    <w:rsid w:val="00BA255F"/>
    <w:rsid w:val="00BA2C95"/>
    <w:rsid w:val="00BA3B9C"/>
    <w:rsid w:val="00BA4BCE"/>
    <w:rsid w:val="00BB169E"/>
    <w:rsid w:val="00BB2B25"/>
    <w:rsid w:val="00BB7472"/>
    <w:rsid w:val="00BB7991"/>
    <w:rsid w:val="00BC68D5"/>
    <w:rsid w:val="00BC6AE6"/>
    <w:rsid w:val="00BC6DB5"/>
    <w:rsid w:val="00BD2C1F"/>
    <w:rsid w:val="00BD58A2"/>
    <w:rsid w:val="00BD5E66"/>
    <w:rsid w:val="00BD69A1"/>
    <w:rsid w:val="00BD7715"/>
    <w:rsid w:val="00BD785F"/>
    <w:rsid w:val="00BD7DD0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260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CF"/>
    <w:rsid w:val="00C456F1"/>
    <w:rsid w:val="00C457BE"/>
    <w:rsid w:val="00C45F58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C94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2FD1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0FE8"/>
    <w:rsid w:val="00CE3ABE"/>
    <w:rsid w:val="00CE4834"/>
    <w:rsid w:val="00CE574C"/>
    <w:rsid w:val="00CE7E8A"/>
    <w:rsid w:val="00CF0C89"/>
    <w:rsid w:val="00CF1257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CB9"/>
    <w:rsid w:val="00D03F3F"/>
    <w:rsid w:val="00D058D4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313"/>
    <w:rsid w:val="00D16FD0"/>
    <w:rsid w:val="00D171BB"/>
    <w:rsid w:val="00D17E71"/>
    <w:rsid w:val="00D22958"/>
    <w:rsid w:val="00D2685D"/>
    <w:rsid w:val="00D26A2E"/>
    <w:rsid w:val="00D26E88"/>
    <w:rsid w:val="00D278DD"/>
    <w:rsid w:val="00D32643"/>
    <w:rsid w:val="00D32878"/>
    <w:rsid w:val="00D32A9F"/>
    <w:rsid w:val="00D336BB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25A8"/>
    <w:rsid w:val="00D532CF"/>
    <w:rsid w:val="00D55010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430B"/>
    <w:rsid w:val="00D7646E"/>
    <w:rsid w:val="00D81778"/>
    <w:rsid w:val="00D8328B"/>
    <w:rsid w:val="00D84C92"/>
    <w:rsid w:val="00D85E7B"/>
    <w:rsid w:val="00D85EB1"/>
    <w:rsid w:val="00D90A8A"/>
    <w:rsid w:val="00D916DE"/>
    <w:rsid w:val="00D9213B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1EA2"/>
    <w:rsid w:val="00DB2D6D"/>
    <w:rsid w:val="00DB358D"/>
    <w:rsid w:val="00DB4145"/>
    <w:rsid w:val="00DB4EA5"/>
    <w:rsid w:val="00DB538C"/>
    <w:rsid w:val="00DB5B0D"/>
    <w:rsid w:val="00DB5BD7"/>
    <w:rsid w:val="00DB6B36"/>
    <w:rsid w:val="00DB73F0"/>
    <w:rsid w:val="00DC015E"/>
    <w:rsid w:val="00DC18DD"/>
    <w:rsid w:val="00DC426B"/>
    <w:rsid w:val="00DC77EE"/>
    <w:rsid w:val="00DD16ED"/>
    <w:rsid w:val="00DD235F"/>
    <w:rsid w:val="00DD2A00"/>
    <w:rsid w:val="00DD34C1"/>
    <w:rsid w:val="00DD64FA"/>
    <w:rsid w:val="00DD75AC"/>
    <w:rsid w:val="00DD7ABB"/>
    <w:rsid w:val="00DD7B4A"/>
    <w:rsid w:val="00DD7EB1"/>
    <w:rsid w:val="00DE01D8"/>
    <w:rsid w:val="00DE0358"/>
    <w:rsid w:val="00DE0A7C"/>
    <w:rsid w:val="00DE31E5"/>
    <w:rsid w:val="00DE44B8"/>
    <w:rsid w:val="00DE450A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3C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39E9"/>
    <w:rsid w:val="00E34F5A"/>
    <w:rsid w:val="00E35AA2"/>
    <w:rsid w:val="00E36968"/>
    <w:rsid w:val="00E37784"/>
    <w:rsid w:val="00E40969"/>
    <w:rsid w:val="00E4181E"/>
    <w:rsid w:val="00E42001"/>
    <w:rsid w:val="00E42B42"/>
    <w:rsid w:val="00E437E3"/>
    <w:rsid w:val="00E47A30"/>
    <w:rsid w:val="00E47C63"/>
    <w:rsid w:val="00E50FEC"/>
    <w:rsid w:val="00E5207A"/>
    <w:rsid w:val="00E5328D"/>
    <w:rsid w:val="00E57864"/>
    <w:rsid w:val="00E667B9"/>
    <w:rsid w:val="00E66EA7"/>
    <w:rsid w:val="00E70127"/>
    <w:rsid w:val="00E70DD9"/>
    <w:rsid w:val="00E713A0"/>
    <w:rsid w:val="00E7164D"/>
    <w:rsid w:val="00E7326A"/>
    <w:rsid w:val="00E76404"/>
    <w:rsid w:val="00E76B71"/>
    <w:rsid w:val="00E770B4"/>
    <w:rsid w:val="00E77D01"/>
    <w:rsid w:val="00E81420"/>
    <w:rsid w:val="00E82EFC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0AA7"/>
    <w:rsid w:val="00EB225B"/>
    <w:rsid w:val="00EB2C0B"/>
    <w:rsid w:val="00EB33CF"/>
    <w:rsid w:val="00EB53FB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2A2C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E71"/>
    <w:rsid w:val="00EE5089"/>
    <w:rsid w:val="00EE64E2"/>
    <w:rsid w:val="00EE6CE8"/>
    <w:rsid w:val="00EE7FE6"/>
    <w:rsid w:val="00EF03D4"/>
    <w:rsid w:val="00EF168C"/>
    <w:rsid w:val="00EF3D03"/>
    <w:rsid w:val="00EF50F6"/>
    <w:rsid w:val="00EF6BC3"/>
    <w:rsid w:val="00F02E87"/>
    <w:rsid w:val="00F031A2"/>
    <w:rsid w:val="00F03DBA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4C06"/>
    <w:rsid w:val="00F354B9"/>
    <w:rsid w:val="00F35A4E"/>
    <w:rsid w:val="00F3620A"/>
    <w:rsid w:val="00F41198"/>
    <w:rsid w:val="00F42051"/>
    <w:rsid w:val="00F42807"/>
    <w:rsid w:val="00F43FB8"/>
    <w:rsid w:val="00F444DA"/>
    <w:rsid w:val="00F4610D"/>
    <w:rsid w:val="00F46135"/>
    <w:rsid w:val="00F46EC5"/>
    <w:rsid w:val="00F47E1E"/>
    <w:rsid w:val="00F50739"/>
    <w:rsid w:val="00F50C4D"/>
    <w:rsid w:val="00F530B7"/>
    <w:rsid w:val="00F53EE6"/>
    <w:rsid w:val="00F55AA0"/>
    <w:rsid w:val="00F55E25"/>
    <w:rsid w:val="00F55E72"/>
    <w:rsid w:val="00F60C4C"/>
    <w:rsid w:val="00F63472"/>
    <w:rsid w:val="00F654FE"/>
    <w:rsid w:val="00F65C89"/>
    <w:rsid w:val="00F677DC"/>
    <w:rsid w:val="00F67DD6"/>
    <w:rsid w:val="00F704E6"/>
    <w:rsid w:val="00F705C9"/>
    <w:rsid w:val="00F7310C"/>
    <w:rsid w:val="00F75178"/>
    <w:rsid w:val="00F8049C"/>
    <w:rsid w:val="00F8214A"/>
    <w:rsid w:val="00F82861"/>
    <w:rsid w:val="00F82BFF"/>
    <w:rsid w:val="00F830AE"/>
    <w:rsid w:val="00F84048"/>
    <w:rsid w:val="00F851B6"/>
    <w:rsid w:val="00F85D88"/>
    <w:rsid w:val="00F872AB"/>
    <w:rsid w:val="00F87B61"/>
    <w:rsid w:val="00F90F32"/>
    <w:rsid w:val="00F915DF"/>
    <w:rsid w:val="00F923E2"/>
    <w:rsid w:val="00F92983"/>
    <w:rsid w:val="00F92A5B"/>
    <w:rsid w:val="00F9494E"/>
    <w:rsid w:val="00F96C31"/>
    <w:rsid w:val="00FA012D"/>
    <w:rsid w:val="00FA0D97"/>
    <w:rsid w:val="00FA1724"/>
    <w:rsid w:val="00FA3213"/>
    <w:rsid w:val="00FA47EF"/>
    <w:rsid w:val="00FB15F0"/>
    <w:rsid w:val="00FB18FD"/>
    <w:rsid w:val="00FB3503"/>
    <w:rsid w:val="00FB476A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73F"/>
    <w:rsid w:val="00FD08C7"/>
    <w:rsid w:val="00FD2A53"/>
    <w:rsid w:val="00FD3C48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D56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71</cp:revision>
  <cp:lastPrinted>2021-08-03T12:55:00Z</cp:lastPrinted>
  <dcterms:created xsi:type="dcterms:W3CDTF">2022-04-01T11:16:00Z</dcterms:created>
  <dcterms:modified xsi:type="dcterms:W3CDTF">2022-04-14T11:43:00Z</dcterms:modified>
</cp:coreProperties>
</file>